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0F0" w:rsidRPr="00206065" w:rsidRDefault="00206065" w:rsidP="008360F0">
      <w:pPr>
        <w:pStyle w:val="ListParagraph"/>
        <w:spacing w:after="0" w:line="240" w:lineRule="auto"/>
        <w:ind w:left="0"/>
        <w:rPr>
          <w:rFonts w:cs="Arial"/>
          <w:b/>
          <w:color w:val="616163"/>
          <w:sz w:val="30"/>
          <w:szCs w:val="30"/>
          <w:lang w:val="fr-FR"/>
        </w:rPr>
      </w:pPr>
      <w:bookmarkStart w:id="0" w:name="_GoBack"/>
      <w:bookmarkEnd w:id="0"/>
      <w:r>
        <w:rPr>
          <w:rFonts w:eastAsia="Arial" w:cs="Arial"/>
          <w:b/>
          <w:bCs/>
          <w:color w:val="616163"/>
          <w:sz w:val="30"/>
          <w:szCs w:val="30"/>
          <w:bdr w:val="nil"/>
          <w:lang w:val="fr-FR"/>
        </w:rPr>
        <w:t>Résoudre une crise de l’eau touchant plus d’un million de personnes : Almar Water Solutions va construire la première centrale de dessalage de grande échelle du Kenya</w:t>
      </w:r>
    </w:p>
    <w:p w:rsidR="008360F0" w:rsidRPr="00206065" w:rsidRDefault="008360F0" w:rsidP="008360F0">
      <w:pPr>
        <w:spacing w:after="0"/>
        <w:rPr>
          <w:lang w:val="fr-FR"/>
        </w:rPr>
      </w:pPr>
    </w:p>
    <w:p w:rsidR="00CB36E1" w:rsidRPr="00206065" w:rsidRDefault="00206065" w:rsidP="008360F0">
      <w:pPr>
        <w:pStyle w:val="ListParagraph"/>
        <w:numPr>
          <w:ilvl w:val="0"/>
          <w:numId w:val="26"/>
        </w:numPr>
        <w:spacing w:after="0" w:line="240" w:lineRule="auto"/>
        <w:rPr>
          <w:rFonts w:asciiTheme="minorBidi" w:eastAsia="Times New Roman" w:hAnsiTheme="minorBidi"/>
          <w:sz w:val="22"/>
          <w:szCs w:val="24"/>
          <w:lang w:val="fr-FR"/>
        </w:rPr>
      </w:pPr>
      <w:r>
        <w:rPr>
          <w:rFonts w:eastAsia="Arial" w:cs="Arial"/>
          <w:sz w:val="22"/>
          <w:bdr w:val="nil"/>
          <w:lang w:val="fr-FR"/>
        </w:rPr>
        <w:t>La première centrale de dessalage du Kenya constitue une étape de développement majeure</w:t>
      </w:r>
      <w:r>
        <w:rPr>
          <w:rFonts w:eastAsia="Arial" w:cs="Arial"/>
          <w:sz w:val="22"/>
          <w:bdr w:val="nil"/>
          <w:lang w:val="fr-FR"/>
        </w:rPr>
        <w:t xml:space="preserve"> pour le pays et </w:t>
      </w:r>
      <w:proofErr w:type="spellStart"/>
      <w:r>
        <w:rPr>
          <w:rFonts w:eastAsia="Arial" w:cs="Arial"/>
          <w:sz w:val="22"/>
          <w:bdr w:val="nil"/>
          <w:lang w:val="fr-FR"/>
        </w:rPr>
        <w:t>Almar</w:t>
      </w:r>
      <w:proofErr w:type="spellEnd"/>
      <w:r>
        <w:rPr>
          <w:rFonts w:eastAsia="Arial" w:cs="Arial"/>
          <w:sz w:val="22"/>
          <w:bdr w:val="nil"/>
          <w:lang w:val="fr-FR"/>
        </w:rPr>
        <w:t xml:space="preserve"> Water Solutions.</w:t>
      </w:r>
    </w:p>
    <w:p w:rsidR="00AB614D" w:rsidRPr="00206065" w:rsidRDefault="00206065" w:rsidP="00AB614D">
      <w:pPr>
        <w:pStyle w:val="ListParagraph"/>
        <w:numPr>
          <w:ilvl w:val="0"/>
          <w:numId w:val="26"/>
        </w:numPr>
        <w:spacing w:after="0" w:line="240" w:lineRule="auto"/>
        <w:rPr>
          <w:rFonts w:asciiTheme="minorBidi" w:eastAsia="Times New Roman" w:hAnsiTheme="minorBidi"/>
          <w:sz w:val="22"/>
          <w:szCs w:val="24"/>
          <w:lang w:val="fr-FR"/>
        </w:rPr>
      </w:pPr>
      <w:r>
        <w:rPr>
          <w:rFonts w:eastAsia="Arial" w:cs="Arial"/>
          <w:sz w:val="22"/>
          <w:bdr w:val="nil"/>
          <w:lang w:val="fr-FR"/>
        </w:rPr>
        <w:t>La nouvelle centrale contribuera de façon considérable à la stabilisation de l’approvisionnement en eau pour le développement de l’économie locale.</w:t>
      </w:r>
    </w:p>
    <w:p w:rsidR="000D4F4A" w:rsidRPr="00206065" w:rsidRDefault="00206065" w:rsidP="00033BE5">
      <w:pPr>
        <w:pStyle w:val="ListParagraph"/>
        <w:numPr>
          <w:ilvl w:val="0"/>
          <w:numId w:val="26"/>
        </w:numPr>
        <w:spacing w:after="0" w:line="240" w:lineRule="auto"/>
        <w:rPr>
          <w:rFonts w:asciiTheme="minorBidi" w:eastAsia="Times New Roman" w:hAnsiTheme="minorBidi"/>
          <w:sz w:val="22"/>
          <w:szCs w:val="24"/>
          <w:lang w:val="fr-FR"/>
        </w:rPr>
      </w:pPr>
      <w:r>
        <w:rPr>
          <w:rFonts w:eastAsia="Arial" w:cs="Arial"/>
          <w:sz w:val="22"/>
          <w:bdr w:val="nil"/>
          <w:lang w:val="fr-FR"/>
        </w:rPr>
        <w:t>Produisant plus de 100 000 mètres cubes d’eau potable par jour, pour</w:t>
      </w:r>
      <w:r>
        <w:rPr>
          <w:rFonts w:eastAsia="Arial" w:cs="Arial"/>
          <w:sz w:val="22"/>
          <w:bdr w:val="nil"/>
          <w:lang w:val="fr-FR"/>
        </w:rPr>
        <w:t xml:space="preserve"> plus d’un million de personnes, fournissant ainsi la quantité manquante pour parvenir à répondre à la demande de 200 000 mètres cubes</w:t>
      </w:r>
    </w:p>
    <w:p w:rsidR="008E4431" w:rsidRPr="00206065" w:rsidRDefault="008E4431" w:rsidP="00B64F9F">
      <w:pPr>
        <w:rPr>
          <w:lang w:val="fr-FR"/>
        </w:rPr>
      </w:pPr>
    </w:p>
    <w:p w:rsidR="00130AC5" w:rsidRPr="00206065" w:rsidRDefault="00206065" w:rsidP="00CB36E1">
      <w:pPr>
        <w:pStyle w:val="Heading3"/>
        <w:rPr>
          <w:lang w:val="fr-FR"/>
        </w:rPr>
      </w:pPr>
      <w:r>
        <w:rPr>
          <w:rFonts w:eastAsia="Arial" w:cs="Arial"/>
          <w:color w:val="51859A"/>
          <w:bdr w:val="nil"/>
          <w:lang w:val="fr-FR"/>
        </w:rPr>
        <w:t>Mombasa, Kenya – 18 décembre 2018</w:t>
      </w:r>
    </w:p>
    <w:p w:rsidR="00B64F9F" w:rsidRPr="00206065" w:rsidRDefault="00F80D03" w:rsidP="00B64F9F">
      <w:pPr>
        <w:rPr>
          <w:lang w:val="fr-FR"/>
        </w:rPr>
      </w:pPr>
      <w:hyperlink r:id="rId8" w:history="1">
        <w:proofErr w:type="spellStart"/>
        <w:r w:rsidR="00206065">
          <w:rPr>
            <w:rFonts w:eastAsia="Arial" w:cs="Arial"/>
            <w:color w:val="0000FF"/>
            <w:szCs w:val="20"/>
            <w:u w:val="single"/>
            <w:bdr w:val="nil"/>
            <w:lang w:val="fr-FR"/>
          </w:rPr>
          <w:t>Almar</w:t>
        </w:r>
        <w:proofErr w:type="spellEnd"/>
        <w:r w:rsidR="00206065">
          <w:rPr>
            <w:rFonts w:eastAsia="Arial" w:cs="Arial"/>
            <w:color w:val="0000FF"/>
            <w:szCs w:val="20"/>
            <w:u w:val="single"/>
            <w:bdr w:val="nil"/>
            <w:lang w:val="fr-FR"/>
          </w:rPr>
          <w:t xml:space="preserve"> Water Solutions</w:t>
        </w:r>
      </w:hyperlink>
      <w:r w:rsidR="00206065">
        <w:rPr>
          <w:rFonts w:eastAsia="Arial" w:cs="Arial"/>
          <w:szCs w:val="20"/>
          <w:bdr w:val="nil"/>
          <w:lang w:val="fr-FR"/>
        </w:rPr>
        <w:t>, entreprise faisant partie d’</w:t>
      </w:r>
      <w:hyperlink r:id="rId9" w:history="1">
        <w:r w:rsidR="00206065">
          <w:rPr>
            <w:rFonts w:eastAsia="Arial" w:cs="Arial"/>
            <w:color w:val="0000FF"/>
            <w:szCs w:val="20"/>
            <w:u w:val="single"/>
            <w:bdr w:val="nil"/>
            <w:lang w:val="fr-FR"/>
          </w:rPr>
          <w:t xml:space="preserve">Abdul </w:t>
        </w:r>
        <w:proofErr w:type="spellStart"/>
        <w:r w:rsidR="00206065">
          <w:rPr>
            <w:rFonts w:eastAsia="Arial" w:cs="Arial"/>
            <w:color w:val="0000FF"/>
            <w:szCs w:val="20"/>
            <w:u w:val="single"/>
            <w:bdr w:val="nil"/>
            <w:lang w:val="fr-FR"/>
          </w:rPr>
          <w:t>Latif</w:t>
        </w:r>
        <w:proofErr w:type="spellEnd"/>
        <w:r w:rsidR="00206065">
          <w:rPr>
            <w:rFonts w:eastAsia="Arial" w:cs="Arial"/>
            <w:color w:val="0000FF"/>
            <w:szCs w:val="20"/>
            <w:u w:val="single"/>
            <w:bdr w:val="nil"/>
            <w:lang w:val="fr-FR"/>
          </w:rPr>
          <w:t xml:space="preserve"> </w:t>
        </w:r>
        <w:proofErr w:type="spellStart"/>
        <w:r w:rsidR="00206065">
          <w:rPr>
            <w:rFonts w:eastAsia="Arial" w:cs="Arial"/>
            <w:color w:val="0000FF"/>
            <w:szCs w:val="20"/>
            <w:u w:val="single"/>
            <w:bdr w:val="nil"/>
            <w:lang w:val="fr-FR"/>
          </w:rPr>
          <w:t>Jameel</w:t>
        </w:r>
        <w:proofErr w:type="spellEnd"/>
        <w:r w:rsidR="00206065">
          <w:rPr>
            <w:rFonts w:eastAsia="Arial" w:cs="Arial"/>
            <w:color w:val="0000FF"/>
            <w:szCs w:val="20"/>
            <w:u w:val="single"/>
            <w:bdr w:val="nil"/>
            <w:lang w:val="fr-FR"/>
          </w:rPr>
          <w:t xml:space="preserve"> </w:t>
        </w:r>
        <w:proofErr w:type="spellStart"/>
        <w:r w:rsidR="00206065">
          <w:rPr>
            <w:rFonts w:eastAsia="Arial" w:cs="Arial"/>
            <w:color w:val="0000FF"/>
            <w:szCs w:val="20"/>
            <w:u w:val="single"/>
            <w:bdr w:val="nil"/>
            <w:lang w:val="fr-FR"/>
          </w:rPr>
          <w:t>Energy</w:t>
        </w:r>
        <w:proofErr w:type="spellEnd"/>
      </w:hyperlink>
      <w:r w:rsidR="00206065">
        <w:rPr>
          <w:rFonts w:eastAsia="Arial" w:cs="Arial"/>
          <w:szCs w:val="20"/>
          <w:bdr w:val="nil"/>
          <w:lang w:val="fr-FR"/>
        </w:rPr>
        <w:t>, s’est vue attribuée un contrat pour le développement de la première centrale de dessalag</w:t>
      </w:r>
      <w:r w:rsidR="00206065">
        <w:rPr>
          <w:rFonts w:eastAsia="Arial" w:cs="Arial"/>
          <w:szCs w:val="20"/>
          <w:bdr w:val="nil"/>
          <w:lang w:val="fr-FR"/>
        </w:rPr>
        <w:t>e du Kenya.</w:t>
      </w:r>
    </w:p>
    <w:p w:rsidR="00B64F9F" w:rsidRPr="00206065" w:rsidRDefault="00206065" w:rsidP="00B64F9F">
      <w:pPr>
        <w:rPr>
          <w:rFonts w:cs="Arial"/>
          <w:lang w:val="fr-FR"/>
        </w:rPr>
      </w:pPr>
      <w:r>
        <w:rPr>
          <w:rFonts w:eastAsia="Arial" w:cs="Arial"/>
          <w:szCs w:val="20"/>
          <w:bdr w:val="nil"/>
          <w:lang w:val="fr-FR"/>
        </w:rPr>
        <w:t xml:space="preserve">Le projet sera situé dans la zone North Mainland du comté de Mombasa et aura une capacité de 100 000 mètres cubes par jour, approvisionnant en eau potable plus d’un million de personnes. </w:t>
      </w:r>
      <w:r>
        <w:rPr>
          <w:rFonts w:eastAsia="Arial" w:cs="Arial"/>
          <w:szCs w:val="20"/>
          <w:bdr w:val="nil"/>
          <w:lang w:val="fr-FR"/>
        </w:rPr>
        <w:t>La centrale sera gérée et exploitée pendant 25 ans avant</w:t>
      </w:r>
      <w:r>
        <w:rPr>
          <w:rFonts w:eastAsia="Arial" w:cs="Arial"/>
          <w:szCs w:val="20"/>
          <w:bdr w:val="nil"/>
          <w:lang w:val="fr-FR"/>
        </w:rPr>
        <w:t xml:space="preserve"> d’être transférée au comté.</w:t>
      </w:r>
    </w:p>
    <w:p w:rsidR="00B64F9F" w:rsidRPr="00206065" w:rsidRDefault="00206065" w:rsidP="00E8238C">
      <w:pPr>
        <w:rPr>
          <w:lang w:val="fr-FR"/>
        </w:rPr>
      </w:pPr>
      <w:r>
        <w:rPr>
          <w:rFonts w:eastAsia="Arial" w:cs="Arial"/>
          <w:szCs w:val="20"/>
          <w:bdr w:val="nil"/>
          <w:lang w:val="fr-FR"/>
        </w:rPr>
        <w:t>Le développement de ce projet de dessalage contribuera à atténuer la crise de l’eau persistante à laquelle le comté de Mombasa est actuellement confronté ; crise ayant entraîné des interruptions de l’approvisionnement en eau de</w:t>
      </w:r>
      <w:r>
        <w:rPr>
          <w:rFonts w:eastAsia="Arial" w:cs="Arial"/>
          <w:szCs w:val="20"/>
          <w:bdr w:val="nil"/>
          <w:lang w:val="fr-FR"/>
        </w:rPr>
        <w:t xml:space="preserve">puis plusieurs années déjà. </w:t>
      </w:r>
      <w:r>
        <w:rPr>
          <w:rFonts w:eastAsia="Arial" w:cs="Arial"/>
          <w:szCs w:val="20"/>
          <w:bdr w:val="nil"/>
          <w:lang w:val="fr-FR"/>
        </w:rPr>
        <w:t>L’annonce de cette étape, réalisée par le Gouvernement du comté de Mombasa, a été faite officiellement aujourd’hui lors d’une conférence de presse, en la présence de l’Honorable Ali Hassan Joho, Gouverneur de Mombasa, de Carlos</w:t>
      </w:r>
      <w:r>
        <w:rPr>
          <w:rFonts w:eastAsia="Arial" w:cs="Arial"/>
          <w:szCs w:val="20"/>
          <w:bdr w:val="nil"/>
          <w:lang w:val="fr-FR"/>
        </w:rPr>
        <w:t xml:space="preserve"> Cosín, PDG d’Alma Water Solutions et de Fady M. Jameel, Président délégué et Vice-président d’Abdul </w:t>
      </w:r>
      <w:proofErr w:type="spellStart"/>
      <w:r>
        <w:rPr>
          <w:rFonts w:eastAsia="Arial" w:cs="Arial"/>
          <w:szCs w:val="20"/>
          <w:bdr w:val="nil"/>
          <w:lang w:val="fr-FR"/>
        </w:rPr>
        <w:t>Latif</w:t>
      </w:r>
      <w:proofErr w:type="spellEnd"/>
      <w:r>
        <w:rPr>
          <w:rFonts w:eastAsia="Arial" w:cs="Arial"/>
          <w:szCs w:val="20"/>
          <w:bdr w:val="nil"/>
          <w:lang w:val="fr-FR"/>
        </w:rPr>
        <w:t xml:space="preserve"> </w:t>
      </w:r>
      <w:proofErr w:type="spellStart"/>
      <w:r>
        <w:rPr>
          <w:rFonts w:eastAsia="Arial" w:cs="Arial"/>
          <w:szCs w:val="20"/>
          <w:bdr w:val="nil"/>
          <w:lang w:val="fr-FR"/>
        </w:rPr>
        <w:t>Jameel</w:t>
      </w:r>
      <w:proofErr w:type="spellEnd"/>
      <w:r>
        <w:rPr>
          <w:rFonts w:eastAsia="Arial" w:cs="Arial"/>
          <w:szCs w:val="20"/>
          <w:bdr w:val="nil"/>
          <w:lang w:val="fr-FR"/>
        </w:rPr>
        <w:t>.</w:t>
      </w:r>
    </w:p>
    <w:p w:rsidR="00B64F9F" w:rsidRPr="00206065" w:rsidRDefault="00206065" w:rsidP="00F31E45">
      <w:pPr>
        <w:rPr>
          <w:lang w:val="fr-FR"/>
        </w:rPr>
      </w:pPr>
      <w:r>
        <w:rPr>
          <w:rFonts w:eastAsia="Arial" w:cs="Arial"/>
          <w:szCs w:val="20"/>
          <w:bdr w:val="nil"/>
          <w:lang w:val="fr-FR"/>
        </w:rPr>
        <w:t xml:space="preserve">L’Honorable Ali Hassan </w:t>
      </w:r>
      <w:proofErr w:type="spellStart"/>
      <w:r>
        <w:rPr>
          <w:rFonts w:eastAsia="Arial" w:cs="Arial"/>
          <w:szCs w:val="20"/>
          <w:bdr w:val="nil"/>
          <w:lang w:val="fr-FR"/>
        </w:rPr>
        <w:t>Joho</w:t>
      </w:r>
      <w:proofErr w:type="spellEnd"/>
      <w:r>
        <w:rPr>
          <w:rFonts w:eastAsia="Arial" w:cs="Arial"/>
          <w:szCs w:val="20"/>
          <w:bdr w:val="nil"/>
          <w:lang w:val="fr-FR"/>
        </w:rPr>
        <w:t xml:space="preserve"> a commenté ainsi : </w:t>
      </w:r>
      <w:r>
        <w:rPr>
          <w:rFonts w:eastAsia="Arial" w:cs="Arial"/>
          <w:i/>
          <w:iCs/>
          <w:szCs w:val="20"/>
          <w:bdr w:val="nil"/>
          <w:lang w:val="fr-FR"/>
        </w:rPr>
        <w:t xml:space="preserve">« Alma Water Solutions construira la centrale de dessalage dans la zone North Mainland. </w:t>
      </w:r>
      <w:r>
        <w:rPr>
          <w:rFonts w:eastAsia="Arial" w:cs="Arial"/>
          <w:i/>
          <w:iCs/>
          <w:szCs w:val="20"/>
          <w:bdr w:val="nil"/>
          <w:lang w:val="fr-FR"/>
        </w:rPr>
        <w:t>Une f</w:t>
      </w:r>
      <w:r>
        <w:rPr>
          <w:rFonts w:eastAsia="Arial" w:cs="Arial"/>
          <w:i/>
          <w:iCs/>
          <w:szCs w:val="20"/>
          <w:bdr w:val="nil"/>
          <w:lang w:val="fr-FR"/>
        </w:rPr>
        <w:t xml:space="preserve">ois construite, la centrale sera capable de pomper plus de 100 000 mètres cubes par jour, fournissant un approvisionnement en eau de qualité à plus d’un million de personnes dans le comté. </w:t>
      </w:r>
      <w:r>
        <w:rPr>
          <w:rFonts w:eastAsia="Arial" w:cs="Arial"/>
          <w:i/>
          <w:iCs/>
          <w:szCs w:val="20"/>
          <w:bdr w:val="nil"/>
          <w:lang w:val="fr-FR"/>
        </w:rPr>
        <w:t>L’augmentation de la population a entraîné une demande accrue en e</w:t>
      </w:r>
      <w:r>
        <w:rPr>
          <w:rFonts w:eastAsia="Arial" w:cs="Arial"/>
          <w:i/>
          <w:iCs/>
          <w:szCs w:val="20"/>
          <w:bdr w:val="nil"/>
          <w:lang w:val="fr-FR"/>
        </w:rPr>
        <w:t xml:space="preserve">au, alors que l’approvisionnement issu des comtés voisins continue de fluctuer et n’est pas suffisamment fiable. </w:t>
      </w:r>
      <w:r>
        <w:rPr>
          <w:rFonts w:eastAsia="Arial" w:cs="Arial"/>
          <w:i/>
          <w:iCs/>
          <w:szCs w:val="20"/>
          <w:bdr w:val="nil"/>
          <w:lang w:val="fr-FR"/>
        </w:rPr>
        <w:t>La demande se situe actuellement à 200 000 mètres cubes en comparaison d’un approvisionnement se montant seulement à 42 000 mètres cubes »</w:t>
      </w:r>
      <w:r>
        <w:rPr>
          <w:rFonts w:eastAsia="Arial" w:cs="Arial"/>
          <w:szCs w:val="20"/>
          <w:bdr w:val="nil"/>
          <w:lang w:val="fr-FR"/>
        </w:rPr>
        <w:t>.</w:t>
      </w:r>
    </w:p>
    <w:p w:rsidR="00B64F9F" w:rsidRPr="00206065" w:rsidRDefault="00206065" w:rsidP="00F25E9D">
      <w:pPr>
        <w:rPr>
          <w:rFonts w:cs="Arial"/>
          <w:lang w:val="fr-FR"/>
        </w:rPr>
      </w:pPr>
      <w:r>
        <w:rPr>
          <w:rFonts w:eastAsia="Arial" w:cs="Arial"/>
          <w:szCs w:val="20"/>
          <w:bdr w:val="nil"/>
          <w:lang w:val="fr-FR"/>
        </w:rPr>
        <w:t xml:space="preserve">Carlos </w:t>
      </w:r>
      <w:proofErr w:type="spellStart"/>
      <w:r>
        <w:rPr>
          <w:rFonts w:eastAsia="Arial" w:cs="Arial"/>
          <w:szCs w:val="20"/>
          <w:bdr w:val="nil"/>
          <w:lang w:val="fr-FR"/>
        </w:rPr>
        <w:t>Cosín</w:t>
      </w:r>
      <w:proofErr w:type="spellEnd"/>
      <w:r>
        <w:rPr>
          <w:rFonts w:eastAsia="Arial" w:cs="Arial"/>
          <w:szCs w:val="20"/>
          <w:bdr w:val="nil"/>
          <w:lang w:val="fr-FR"/>
        </w:rPr>
        <w:t xml:space="preserve"> a, à son tour, remercié le gouvernement de Mombasa d’avoir accordé sa confiance à Almar Water Solutions qui travaillera afin de développer avec succès ce projet pionnier, en supervisant l’intégralité du processus du début jusqu’à son transfert</w:t>
      </w:r>
      <w:r>
        <w:rPr>
          <w:rFonts w:eastAsia="Arial" w:cs="Arial"/>
          <w:szCs w:val="20"/>
          <w:bdr w:val="nil"/>
          <w:lang w:val="fr-FR"/>
        </w:rPr>
        <w:t xml:space="preserve"> au comté. </w:t>
      </w:r>
      <w:r>
        <w:rPr>
          <w:rFonts w:eastAsia="Arial" w:cs="Arial"/>
          <w:szCs w:val="20"/>
          <w:bdr w:val="nil"/>
          <w:lang w:val="fr-FR"/>
        </w:rPr>
        <w:t>Il a commenté ainsi</w:t>
      </w:r>
      <w:r>
        <w:rPr>
          <w:rFonts w:eastAsia="Arial" w:cs="Arial"/>
          <w:i/>
          <w:iCs/>
          <w:szCs w:val="20"/>
          <w:bdr w:val="nil"/>
          <w:lang w:val="fr-FR"/>
        </w:rPr>
        <w:t> : « Alma Water Solutions est fière de faire partie de ce projet qui nous permettra de jouer un rôle concret dans la fourniture d’une source durable d’eau potable aux résidents du comté de Mombasa. »</w:t>
      </w:r>
      <w:r>
        <w:rPr>
          <w:rFonts w:eastAsia="Arial" w:cs="Arial"/>
          <w:szCs w:val="20"/>
          <w:bdr w:val="nil"/>
          <w:lang w:val="fr-FR"/>
        </w:rPr>
        <w:t xml:space="preserve"> </w:t>
      </w:r>
    </w:p>
    <w:p w:rsidR="00B64F9F" w:rsidRPr="00206065" w:rsidRDefault="00206065" w:rsidP="00E8238C">
      <w:pPr>
        <w:rPr>
          <w:rFonts w:cs="Arial"/>
          <w:lang w:val="fr-FR"/>
        </w:rPr>
      </w:pPr>
      <w:r>
        <w:rPr>
          <w:rFonts w:eastAsia="Arial" w:cs="Arial"/>
          <w:szCs w:val="20"/>
          <w:bdr w:val="nil"/>
          <w:lang w:val="fr-FR"/>
        </w:rPr>
        <w:t>Par le biais d’Abdul Lat</w:t>
      </w:r>
      <w:r>
        <w:rPr>
          <w:rFonts w:eastAsia="Arial" w:cs="Arial"/>
          <w:szCs w:val="20"/>
          <w:bdr w:val="nil"/>
          <w:lang w:val="fr-FR"/>
        </w:rPr>
        <w:t xml:space="preserve">if Jameel Energy, l’entreprise Almar Water Solutions est présente en Afrique depuis quelque temps déjà, et s’intéresse particulièrement au développement de projets innovants afin d’approvisionner autant le secteur municipal que le secteur industriel. </w:t>
      </w:r>
      <w:r>
        <w:rPr>
          <w:rFonts w:eastAsia="Arial" w:cs="Arial"/>
          <w:szCs w:val="20"/>
          <w:bdr w:val="nil"/>
          <w:lang w:val="fr-FR"/>
        </w:rPr>
        <w:t>L’Af</w:t>
      </w:r>
      <w:r>
        <w:rPr>
          <w:rFonts w:eastAsia="Arial" w:cs="Arial"/>
          <w:szCs w:val="20"/>
          <w:bdr w:val="nil"/>
          <w:lang w:val="fr-FR"/>
        </w:rPr>
        <w:t xml:space="preserve">rique sub-saharienne est une région présentant des défis considérables pour le secteur de l’eau avec une demande croissante résultant de la croissance démographique, de l’urbanisation, du développement économique et de l’impact du réchauffement climatique. </w:t>
      </w:r>
      <w:r>
        <w:rPr>
          <w:rFonts w:eastAsia="Arial" w:cs="Arial"/>
          <w:szCs w:val="20"/>
          <w:bdr w:val="nil"/>
          <w:lang w:val="fr-FR"/>
        </w:rPr>
        <w:t xml:space="preserve">Le dessalage fournit une méthode </w:t>
      </w:r>
      <w:r>
        <w:rPr>
          <w:rFonts w:eastAsia="Arial" w:cs="Arial"/>
          <w:szCs w:val="20"/>
          <w:bdr w:val="nil"/>
          <w:lang w:val="fr-FR"/>
        </w:rPr>
        <w:lastRenderedPageBreak/>
        <w:t>permettant d’atténuer le stress hydrique dans la région et contribuera au progrès des communautés y vivant.</w:t>
      </w:r>
    </w:p>
    <w:p w:rsidR="00B64F9F" w:rsidRPr="00206065" w:rsidRDefault="00206065" w:rsidP="00F25E9D">
      <w:pPr>
        <w:rPr>
          <w:rFonts w:cs="Times New Roman"/>
          <w:szCs w:val="24"/>
          <w:lang w:val="fr-FR"/>
        </w:rPr>
      </w:pPr>
      <w:r>
        <w:rPr>
          <w:rFonts w:eastAsia="Arial" w:cs="Arial"/>
          <w:szCs w:val="20"/>
          <w:bdr w:val="nil"/>
          <w:lang w:val="fr-FR"/>
        </w:rPr>
        <w:t xml:space="preserve">Le contrat attribué pour la première centrale de dessalage du Kenya constitue une étape majeure autant pour le </w:t>
      </w:r>
      <w:r>
        <w:rPr>
          <w:rFonts w:eastAsia="Arial" w:cs="Arial"/>
          <w:szCs w:val="20"/>
          <w:bdr w:val="nil"/>
          <w:lang w:val="fr-FR"/>
        </w:rPr>
        <w:t>pays que pour Almar Water Solutions, et c’est un projet sans précédent qui ouvrira la voie au développement et à l’amélioration du réseau d’infrastructures du continent africain.</w:t>
      </w:r>
    </w:p>
    <w:p w:rsidR="005F0C2A" w:rsidRPr="00206065" w:rsidRDefault="005F0C2A" w:rsidP="0065685D">
      <w:pPr>
        <w:pStyle w:val="NoSpacing"/>
        <w:rPr>
          <w:rFonts w:asciiTheme="minorBidi" w:eastAsia="Times New Roman" w:hAnsiTheme="minorBidi" w:cstheme="minorBidi"/>
          <w:lang w:val="fr-FR" w:eastAsia="en-US"/>
        </w:rPr>
      </w:pPr>
    </w:p>
    <w:p w:rsidR="009B2D4F" w:rsidRPr="00206065" w:rsidRDefault="00206065" w:rsidP="00650E48">
      <w:pPr>
        <w:pStyle w:val="NoSpacing"/>
        <w:jc w:val="center"/>
        <w:rPr>
          <w:rFonts w:asciiTheme="minorBidi" w:eastAsia="Times New Roman" w:hAnsiTheme="minorBidi" w:cstheme="minorBidi"/>
          <w:b/>
          <w:bCs/>
          <w:lang w:val="fr-FR" w:eastAsia="en-US"/>
        </w:rPr>
      </w:pPr>
      <w:r>
        <w:rPr>
          <w:rFonts w:ascii="Arial" w:eastAsia="Arial" w:hAnsi="Arial" w:cs="Arial"/>
          <w:b/>
          <w:bCs/>
          <w:szCs w:val="20"/>
          <w:bdr w:val="nil"/>
          <w:lang w:val="fr-FR" w:eastAsia="en-US"/>
        </w:rPr>
        <w:t>– Fin –</w:t>
      </w:r>
    </w:p>
    <w:p w:rsidR="009B2D4F" w:rsidRPr="00206065" w:rsidRDefault="009B2D4F" w:rsidP="007F7D1B">
      <w:pPr>
        <w:pStyle w:val="NoSpacing"/>
        <w:jc w:val="both"/>
        <w:rPr>
          <w:rFonts w:asciiTheme="minorBidi" w:eastAsia="Times New Roman" w:hAnsiTheme="minorBidi" w:cstheme="minorBidi"/>
          <w:lang w:val="fr-FR" w:eastAsia="en-US"/>
        </w:rPr>
      </w:pPr>
    </w:p>
    <w:p w:rsidR="007F7D1B" w:rsidRPr="00206065" w:rsidRDefault="00206065" w:rsidP="00D73991">
      <w:pPr>
        <w:pStyle w:val="Heading3"/>
        <w:rPr>
          <w:lang w:val="fr-FR"/>
        </w:rPr>
      </w:pPr>
      <w:r>
        <w:rPr>
          <w:rFonts w:eastAsia="Arial" w:cs="Arial"/>
          <w:color w:val="51859A"/>
          <w:bdr w:val="nil"/>
          <w:lang w:val="fr-FR" w:eastAsia="es-ES"/>
        </w:rPr>
        <w:t xml:space="preserve">À propos d’Abdul </w:t>
      </w:r>
      <w:proofErr w:type="spellStart"/>
      <w:r>
        <w:rPr>
          <w:rFonts w:eastAsia="Arial" w:cs="Arial"/>
          <w:color w:val="51859A"/>
          <w:bdr w:val="nil"/>
          <w:lang w:val="fr-FR" w:eastAsia="es-ES"/>
        </w:rPr>
        <w:t>Latif</w:t>
      </w:r>
      <w:proofErr w:type="spellEnd"/>
      <w:r>
        <w:rPr>
          <w:rFonts w:eastAsia="Arial" w:cs="Arial"/>
          <w:color w:val="51859A"/>
          <w:bdr w:val="nil"/>
          <w:lang w:val="fr-FR" w:eastAsia="es-ES"/>
        </w:rPr>
        <w:t xml:space="preserve"> </w:t>
      </w:r>
      <w:proofErr w:type="spellStart"/>
      <w:r>
        <w:rPr>
          <w:rFonts w:eastAsia="Arial" w:cs="Arial"/>
          <w:color w:val="51859A"/>
          <w:bdr w:val="nil"/>
          <w:lang w:val="fr-FR" w:eastAsia="es-ES"/>
        </w:rPr>
        <w:t>Jameel</w:t>
      </w:r>
      <w:proofErr w:type="spellEnd"/>
    </w:p>
    <w:p w:rsidR="007F7D1B" w:rsidRPr="00206065" w:rsidRDefault="00206065" w:rsidP="007F7D1B">
      <w:pPr>
        <w:spacing w:after="0" w:line="240" w:lineRule="auto"/>
        <w:rPr>
          <w:rFonts w:cs="Arial"/>
          <w:bCs/>
          <w:color w:val="0000FF" w:themeColor="hyperlink"/>
          <w:u w:val="single"/>
          <w:lang w:val="fr-FR" w:eastAsia="es-ES"/>
        </w:rPr>
      </w:pPr>
      <w:r>
        <w:rPr>
          <w:rFonts w:eastAsia="Arial" w:cs="Arial"/>
          <w:bCs/>
          <w:szCs w:val="20"/>
          <w:bdr w:val="nil"/>
          <w:lang w:val="fr-FR" w:eastAsia="es-ES"/>
        </w:rPr>
        <w:t xml:space="preserve">Abdul </w:t>
      </w:r>
      <w:proofErr w:type="spellStart"/>
      <w:r>
        <w:rPr>
          <w:rFonts w:eastAsia="Arial" w:cs="Arial"/>
          <w:bCs/>
          <w:szCs w:val="20"/>
          <w:bdr w:val="nil"/>
          <w:lang w:val="fr-FR" w:eastAsia="es-ES"/>
        </w:rPr>
        <w:t>Latif</w:t>
      </w:r>
      <w:proofErr w:type="spellEnd"/>
      <w:r>
        <w:rPr>
          <w:rFonts w:eastAsia="Arial" w:cs="Arial"/>
          <w:bCs/>
          <w:szCs w:val="20"/>
          <w:bdr w:val="nil"/>
          <w:lang w:val="fr-FR" w:eastAsia="es-ES"/>
        </w:rPr>
        <w:t xml:space="preserve"> </w:t>
      </w:r>
      <w:proofErr w:type="spellStart"/>
      <w:r>
        <w:rPr>
          <w:rFonts w:eastAsia="Arial" w:cs="Arial"/>
          <w:bCs/>
          <w:szCs w:val="20"/>
          <w:bdr w:val="nil"/>
          <w:lang w:val="fr-FR" w:eastAsia="es-ES"/>
        </w:rPr>
        <w:t>Jameel</w:t>
      </w:r>
      <w:proofErr w:type="spellEnd"/>
      <w:r>
        <w:rPr>
          <w:rFonts w:eastAsia="Arial" w:cs="Arial"/>
          <w:bCs/>
          <w:szCs w:val="20"/>
          <w:bdr w:val="nil"/>
          <w:lang w:val="fr-FR" w:eastAsia="es-ES"/>
        </w:rPr>
        <w:t xml:space="preserve"> fait référence de</w:t>
      </w:r>
      <w:r>
        <w:rPr>
          <w:rFonts w:eastAsia="Arial" w:cs="Arial"/>
          <w:bCs/>
          <w:szCs w:val="20"/>
          <w:bdr w:val="nil"/>
          <w:lang w:val="fr-FR" w:eastAsia="es-ES"/>
        </w:rPr>
        <w:t xml:space="preserve"> façon globale à plusieurs entités juridiques distinctes, séparées et indépendantes, dont les activités couvrent la distribution automobile, la fabrication de pièces automobiles, les services financiers, l’énergie renouvelable, les services environnementau</w:t>
      </w:r>
      <w:r>
        <w:rPr>
          <w:rFonts w:eastAsia="Arial" w:cs="Arial"/>
          <w:bCs/>
          <w:szCs w:val="20"/>
          <w:bdr w:val="nil"/>
          <w:lang w:val="fr-FR" w:eastAsia="es-ES"/>
        </w:rPr>
        <w:t xml:space="preserve">x, l’immobilier, la logistique, la vente au détail d’électronique et des services médias. </w:t>
      </w:r>
      <w:r>
        <w:rPr>
          <w:rFonts w:eastAsia="Arial" w:cs="Arial"/>
          <w:bCs/>
          <w:szCs w:val="20"/>
          <w:bdr w:val="nil"/>
          <w:lang w:val="fr-FR" w:eastAsia="es-ES"/>
        </w:rPr>
        <w:t xml:space="preserve">Abdul </w:t>
      </w:r>
      <w:proofErr w:type="spellStart"/>
      <w:r>
        <w:rPr>
          <w:rFonts w:eastAsia="Arial" w:cs="Arial"/>
          <w:bCs/>
          <w:szCs w:val="20"/>
          <w:bdr w:val="nil"/>
          <w:lang w:val="fr-FR" w:eastAsia="es-ES"/>
        </w:rPr>
        <w:t>Latif</w:t>
      </w:r>
      <w:proofErr w:type="spellEnd"/>
      <w:r>
        <w:rPr>
          <w:rFonts w:eastAsia="Arial" w:cs="Arial"/>
          <w:bCs/>
          <w:szCs w:val="20"/>
          <w:bdr w:val="nil"/>
          <w:lang w:val="fr-FR" w:eastAsia="es-ES"/>
        </w:rPr>
        <w:t xml:space="preserve"> </w:t>
      </w:r>
      <w:proofErr w:type="spellStart"/>
      <w:r>
        <w:rPr>
          <w:rFonts w:eastAsia="Arial" w:cs="Arial"/>
          <w:bCs/>
          <w:szCs w:val="20"/>
          <w:bdr w:val="nil"/>
          <w:lang w:val="fr-FR" w:eastAsia="es-ES"/>
        </w:rPr>
        <w:t>Jameel</w:t>
      </w:r>
      <w:proofErr w:type="spellEnd"/>
      <w:r>
        <w:rPr>
          <w:rFonts w:eastAsia="Arial" w:cs="Arial"/>
          <w:bCs/>
          <w:szCs w:val="20"/>
          <w:bdr w:val="nil"/>
          <w:lang w:val="fr-FR" w:eastAsia="es-ES"/>
        </w:rPr>
        <w:t xml:space="preserve"> se positionne en tant que partenaire commercial privilégié principalement pour les investissements étrangers à destination de la région Moyen-Orie</w:t>
      </w:r>
      <w:r>
        <w:rPr>
          <w:rFonts w:eastAsia="Arial" w:cs="Arial"/>
          <w:bCs/>
          <w:szCs w:val="20"/>
          <w:bdr w:val="nil"/>
          <w:lang w:val="fr-FR" w:eastAsia="es-ES"/>
        </w:rPr>
        <w:t xml:space="preserve">nt Afrique du Nord et Turquie (MENAT). </w:t>
      </w:r>
      <w:r>
        <w:rPr>
          <w:rFonts w:eastAsia="Arial" w:cs="Arial"/>
          <w:bCs/>
          <w:szCs w:val="20"/>
          <w:bdr w:val="nil"/>
          <w:lang w:val="fr-FR" w:eastAsia="es-ES"/>
        </w:rPr>
        <w:t xml:space="preserve">Pour de plus amples informations, veuillez consulter le site : </w:t>
      </w:r>
      <w:hyperlink r:id="rId10" w:history="1">
        <w:r>
          <w:rPr>
            <w:rFonts w:eastAsia="Arial" w:cs="Arial"/>
            <w:bCs/>
            <w:color w:val="0000FF"/>
            <w:szCs w:val="20"/>
            <w:u w:val="single"/>
            <w:bdr w:val="nil"/>
            <w:lang w:val="fr-FR" w:eastAsia="es-ES"/>
          </w:rPr>
          <w:t>www.alj.com</w:t>
        </w:r>
      </w:hyperlink>
    </w:p>
    <w:p w:rsidR="00A14089" w:rsidRPr="00206065" w:rsidRDefault="00206065" w:rsidP="00A14089">
      <w:pPr>
        <w:pStyle w:val="Heading3"/>
        <w:rPr>
          <w:lang w:val="fr-FR" w:eastAsia="es-ES"/>
        </w:rPr>
      </w:pPr>
      <w:r>
        <w:rPr>
          <w:rFonts w:eastAsia="Arial" w:cs="Arial"/>
          <w:color w:val="51859A"/>
          <w:bdr w:val="nil"/>
          <w:lang w:val="fr-FR" w:eastAsia="es-ES"/>
        </w:rPr>
        <w:t xml:space="preserve">À propos d’Abdul </w:t>
      </w:r>
      <w:proofErr w:type="spellStart"/>
      <w:r>
        <w:rPr>
          <w:rFonts w:eastAsia="Arial" w:cs="Arial"/>
          <w:color w:val="51859A"/>
          <w:bdr w:val="nil"/>
          <w:lang w:val="fr-FR" w:eastAsia="es-ES"/>
        </w:rPr>
        <w:t>Latif</w:t>
      </w:r>
      <w:proofErr w:type="spellEnd"/>
      <w:r>
        <w:rPr>
          <w:rFonts w:eastAsia="Arial" w:cs="Arial"/>
          <w:color w:val="51859A"/>
          <w:bdr w:val="nil"/>
          <w:lang w:val="fr-FR" w:eastAsia="es-ES"/>
        </w:rPr>
        <w:t xml:space="preserve"> </w:t>
      </w:r>
      <w:proofErr w:type="spellStart"/>
      <w:r>
        <w:rPr>
          <w:rFonts w:eastAsia="Arial" w:cs="Arial"/>
          <w:color w:val="51859A"/>
          <w:bdr w:val="nil"/>
          <w:lang w:val="fr-FR" w:eastAsia="es-ES"/>
        </w:rPr>
        <w:t>Jameel</w:t>
      </w:r>
      <w:proofErr w:type="spellEnd"/>
      <w:r>
        <w:rPr>
          <w:rFonts w:eastAsia="Arial" w:cs="Arial"/>
          <w:color w:val="51859A"/>
          <w:bdr w:val="nil"/>
          <w:lang w:val="fr-FR" w:eastAsia="es-ES"/>
        </w:rPr>
        <w:t xml:space="preserve"> </w:t>
      </w:r>
      <w:proofErr w:type="spellStart"/>
      <w:r>
        <w:rPr>
          <w:rFonts w:eastAsia="Arial" w:cs="Arial"/>
          <w:color w:val="51859A"/>
          <w:bdr w:val="nil"/>
          <w:lang w:val="fr-FR" w:eastAsia="es-ES"/>
        </w:rPr>
        <w:t>Energy</w:t>
      </w:r>
      <w:proofErr w:type="spellEnd"/>
    </w:p>
    <w:p w:rsidR="00A14089" w:rsidRPr="00206065" w:rsidRDefault="00206065" w:rsidP="008240C9">
      <w:pPr>
        <w:spacing w:after="0" w:line="240" w:lineRule="auto"/>
        <w:rPr>
          <w:rFonts w:cs="Arial"/>
          <w:bCs/>
          <w:color w:val="0000FF" w:themeColor="hyperlink"/>
          <w:u w:val="single"/>
          <w:lang w:val="fr-FR" w:eastAsia="es-ES"/>
        </w:rPr>
      </w:pPr>
      <w:r>
        <w:rPr>
          <w:rFonts w:eastAsia="Arial" w:cs="Arial"/>
          <w:szCs w:val="20"/>
          <w:bdr w:val="nil"/>
          <w:lang w:val="fr-FR" w:eastAsia="es-ES"/>
        </w:rPr>
        <w:t xml:space="preserve">Abdul </w:t>
      </w:r>
      <w:proofErr w:type="spellStart"/>
      <w:r>
        <w:rPr>
          <w:rFonts w:eastAsia="Arial" w:cs="Arial"/>
          <w:szCs w:val="20"/>
          <w:bdr w:val="nil"/>
          <w:lang w:val="fr-FR" w:eastAsia="es-ES"/>
        </w:rPr>
        <w:t>Latif</w:t>
      </w:r>
      <w:proofErr w:type="spellEnd"/>
      <w:r>
        <w:rPr>
          <w:rFonts w:eastAsia="Arial" w:cs="Arial"/>
          <w:szCs w:val="20"/>
          <w:bdr w:val="nil"/>
          <w:lang w:val="fr-FR" w:eastAsia="es-ES"/>
        </w:rPr>
        <w:t xml:space="preserve"> </w:t>
      </w:r>
      <w:proofErr w:type="spellStart"/>
      <w:r>
        <w:rPr>
          <w:rFonts w:eastAsia="Arial" w:cs="Arial"/>
          <w:szCs w:val="20"/>
          <w:bdr w:val="nil"/>
          <w:lang w:val="fr-FR" w:eastAsia="es-ES"/>
        </w:rPr>
        <w:t>Jameel</w:t>
      </w:r>
      <w:proofErr w:type="spellEnd"/>
      <w:r>
        <w:rPr>
          <w:rFonts w:eastAsia="Arial" w:cs="Arial"/>
          <w:szCs w:val="20"/>
          <w:bdr w:val="nil"/>
          <w:lang w:val="fr-FR" w:eastAsia="es-ES"/>
        </w:rPr>
        <w:t xml:space="preserve"> </w:t>
      </w:r>
      <w:proofErr w:type="spellStart"/>
      <w:r>
        <w:rPr>
          <w:rFonts w:eastAsia="Arial" w:cs="Arial"/>
          <w:szCs w:val="20"/>
          <w:bdr w:val="nil"/>
          <w:lang w:val="fr-FR" w:eastAsia="es-ES"/>
        </w:rPr>
        <w:t>Energy</w:t>
      </w:r>
      <w:proofErr w:type="spellEnd"/>
      <w:r>
        <w:rPr>
          <w:rFonts w:eastAsia="Arial" w:cs="Arial"/>
          <w:szCs w:val="20"/>
          <w:bdr w:val="nil"/>
          <w:lang w:val="fr-FR" w:eastAsia="es-ES"/>
        </w:rPr>
        <w:t xml:space="preserve"> a été formée en 2012 ; l’entreprise est </w:t>
      </w:r>
      <w:r>
        <w:rPr>
          <w:rFonts w:eastAsia="Arial" w:cs="Arial"/>
          <w:szCs w:val="20"/>
          <w:bdr w:val="nil"/>
          <w:lang w:val="fr-FR" w:eastAsia="es-ES"/>
        </w:rPr>
        <w:t>aujourd’hui un producteur énergétique indépendant leader, ainsi qu’un fournisseur majeur de services dans les domaines des opérations et de la maintenance dans le secteur des énergies renouvelables, avec des intérêts dans seize pays à travers le monde, ain</w:t>
      </w:r>
      <w:r>
        <w:rPr>
          <w:rFonts w:eastAsia="Arial" w:cs="Arial"/>
          <w:szCs w:val="20"/>
          <w:bdr w:val="nil"/>
          <w:lang w:val="fr-FR" w:eastAsia="es-ES"/>
        </w:rPr>
        <w:t>si que des capacités en énergie issue des déchets, éolienne, photovoltaïque et solaire, et en proposant également des solutions environnementales incluant le dessalage, le traitement de l’eau et des eaux usées. Pour de plus amples informations, veuillez co</w:t>
      </w:r>
      <w:r>
        <w:rPr>
          <w:rFonts w:eastAsia="Arial" w:cs="Arial"/>
          <w:szCs w:val="20"/>
          <w:bdr w:val="nil"/>
          <w:lang w:val="fr-FR" w:eastAsia="es-ES"/>
        </w:rPr>
        <w:t xml:space="preserve">nsulter le site : </w:t>
      </w:r>
      <w:hyperlink r:id="rId11" w:history="1">
        <w:r>
          <w:rPr>
            <w:rFonts w:eastAsia="Arial" w:cs="Arial"/>
            <w:color w:val="0000FF"/>
            <w:szCs w:val="20"/>
            <w:u w:val="single"/>
            <w:bdr w:val="nil"/>
            <w:lang w:val="fr-FR" w:eastAsia="es-ES"/>
          </w:rPr>
          <w:t>www.alj.com/energy</w:t>
        </w:r>
      </w:hyperlink>
      <w:r>
        <w:rPr>
          <w:rFonts w:eastAsia="Arial" w:cs="Arial"/>
          <w:szCs w:val="20"/>
          <w:bdr w:val="nil"/>
          <w:lang w:val="fr-FR" w:eastAsia="es-ES"/>
        </w:rPr>
        <w:t xml:space="preserve"> </w:t>
      </w:r>
    </w:p>
    <w:p w:rsidR="00B64F9F" w:rsidRPr="00206065" w:rsidRDefault="00206065" w:rsidP="00B64F9F">
      <w:pPr>
        <w:pStyle w:val="Heading3"/>
        <w:rPr>
          <w:rFonts w:cs="Arial"/>
          <w:szCs w:val="22"/>
          <w:lang w:val="fr-FR"/>
        </w:rPr>
      </w:pPr>
      <w:r>
        <w:rPr>
          <w:rFonts w:eastAsia="Arial" w:cs="Arial"/>
          <w:color w:val="51859A"/>
          <w:bdr w:val="nil"/>
          <w:lang w:val="fr-FR"/>
        </w:rPr>
        <w:t>À propos d’</w:t>
      </w:r>
      <w:proofErr w:type="spellStart"/>
      <w:r>
        <w:rPr>
          <w:rFonts w:eastAsia="Arial" w:cs="Arial"/>
          <w:color w:val="51859A"/>
          <w:bdr w:val="nil"/>
          <w:lang w:val="fr-FR"/>
        </w:rPr>
        <w:t>Almar</w:t>
      </w:r>
      <w:proofErr w:type="spellEnd"/>
      <w:r>
        <w:rPr>
          <w:rFonts w:eastAsia="Arial" w:cs="Arial"/>
          <w:color w:val="51859A"/>
          <w:bdr w:val="nil"/>
          <w:lang w:val="fr-FR"/>
        </w:rPr>
        <w:t xml:space="preserve"> Water Solutions ici</w:t>
      </w:r>
    </w:p>
    <w:p w:rsidR="00B64F9F" w:rsidRPr="00206065" w:rsidRDefault="00206065" w:rsidP="00B64F9F">
      <w:pPr>
        <w:spacing w:after="0"/>
        <w:jc w:val="both"/>
        <w:rPr>
          <w:rFonts w:cs="Arial"/>
          <w:bCs/>
          <w:lang w:val="fr-FR" w:eastAsia="es-ES"/>
        </w:rPr>
      </w:pPr>
      <w:proofErr w:type="spellStart"/>
      <w:r>
        <w:rPr>
          <w:rFonts w:eastAsia="Arial" w:cs="Arial"/>
          <w:bCs/>
          <w:szCs w:val="20"/>
          <w:bdr w:val="nil"/>
          <w:lang w:val="fr-FR" w:eastAsia="es-ES"/>
        </w:rPr>
        <w:t>Almar</w:t>
      </w:r>
      <w:proofErr w:type="spellEnd"/>
      <w:r>
        <w:rPr>
          <w:rFonts w:eastAsia="Arial" w:cs="Arial"/>
          <w:bCs/>
          <w:szCs w:val="20"/>
          <w:bdr w:val="nil"/>
          <w:lang w:val="fr-FR" w:eastAsia="es-ES"/>
        </w:rPr>
        <w:t xml:space="preserve"> Water Solutions est une entreprise spécialisée dans le développement, la promotion, le financement, la conception et l’exploitation </w:t>
      </w:r>
      <w:r>
        <w:rPr>
          <w:rFonts w:eastAsia="Arial" w:cs="Arial"/>
          <w:bCs/>
          <w:szCs w:val="20"/>
          <w:bdr w:val="nil"/>
          <w:lang w:val="fr-FR" w:eastAsia="es-ES"/>
        </w:rPr>
        <w:t>de l’infrastructure de l’eau. Son équipe de professionnels, disposant de plus de vingt ans d’expérience dans 25 pays de gestion de projets majeurs liés aux infrastructures d’eau, s’efforce continuellement de développer des solutions intégrales répondant au</w:t>
      </w:r>
      <w:r>
        <w:rPr>
          <w:rFonts w:eastAsia="Arial" w:cs="Arial"/>
          <w:bCs/>
          <w:szCs w:val="20"/>
          <w:bdr w:val="nil"/>
          <w:lang w:val="fr-FR" w:eastAsia="es-ES"/>
        </w:rPr>
        <w:t xml:space="preserve">x besoins en eau croissants du secteur municipal et du secteur industriel. </w:t>
      </w:r>
      <w:r>
        <w:rPr>
          <w:rFonts w:eastAsia="Arial" w:cs="Arial"/>
          <w:bCs/>
          <w:szCs w:val="20"/>
          <w:bdr w:val="nil"/>
          <w:lang w:val="fr-FR" w:eastAsia="es-ES"/>
        </w:rPr>
        <w:t>Pour des informations supplémentaires :</w:t>
      </w:r>
    </w:p>
    <w:p w:rsidR="00B64F9F" w:rsidRPr="00206065" w:rsidRDefault="00206065" w:rsidP="00B64F9F">
      <w:pPr>
        <w:spacing w:after="0"/>
        <w:rPr>
          <w:rFonts w:cs="Arial"/>
          <w:bCs/>
          <w:lang w:val="fr-FR" w:eastAsia="es-ES"/>
        </w:rPr>
      </w:pPr>
      <w:r>
        <w:rPr>
          <w:rFonts w:eastAsia="Arial" w:cs="Arial"/>
          <w:bCs/>
          <w:szCs w:val="20"/>
          <w:bdr w:val="nil"/>
          <w:lang w:val="fr-FR" w:eastAsia="es-ES"/>
        </w:rPr>
        <w:t>C/ María de Molina, nº 40</w:t>
      </w:r>
    </w:p>
    <w:p w:rsidR="00B64F9F" w:rsidRPr="00206065" w:rsidRDefault="00206065" w:rsidP="00B64F9F">
      <w:pPr>
        <w:spacing w:after="0"/>
        <w:rPr>
          <w:rFonts w:cs="Arial"/>
          <w:bCs/>
          <w:lang w:val="fr-FR" w:eastAsia="es-ES"/>
        </w:rPr>
      </w:pPr>
      <w:r>
        <w:rPr>
          <w:rFonts w:eastAsia="Arial" w:cs="Arial"/>
          <w:bCs/>
          <w:szCs w:val="20"/>
          <w:bdr w:val="nil"/>
          <w:lang w:val="fr-FR" w:eastAsia="es-ES"/>
        </w:rPr>
        <w:t>Planta 5ª 28006 – Madrid, Espagne</w:t>
      </w:r>
    </w:p>
    <w:p w:rsidR="00B64F9F" w:rsidRPr="00206065" w:rsidRDefault="00F80D03" w:rsidP="00B64F9F">
      <w:pPr>
        <w:spacing w:after="0"/>
        <w:jc w:val="both"/>
        <w:rPr>
          <w:rFonts w:cs="Arial"/>
          <w:color w:val="5A5A5A"/>
          <w:sz w:val="22"/>
          <w:lang w:val="fr-FR"/>
        </w:rPr>
      </w:pPr>
      <w:hyperlink r:id="rId12" w:history="1">
        <w:r w:rsidR="00206065">
          <w:rPr>
            <w:rFonts w:eastAsia="Arial" w:cs="Arial"/>
            <w:szCs w:val="20"/>
            <w:bdr w:val="nil"/>
            <w:lang w:val="fr-FR"/>
          </w:rPr>
          <w:t>manuel.garcia@almarwater.com</w:t>
        </w:r>
      </w:hyperlink>
      <w:r w:rsidR="00206065">
        <w:rPr>
          <w:rFonts w:eastAsia="Arial" w:cs="Arial"/>
          <w:color w:val="0000FF"/>
          <w:szCs w:val="20"/>
          <w:u w:val="single"/>
          <w:bdr w:val="nil"/>
          <w:lang w:val="fr-FR"/>
        </w:rPr>
        <w:t xml:space="preserve"> </w:t>
      </w:r>
    </w:p>
    <w:p w:rsidR="00D73991" w:rsidRPr="00206065" w:rsidRDefault="00206065" w:rsidP="00D73991">
      <w:pPr>
        <w:pStyle w:val="Heading3"/>
        <w:rPr>
          <w:lang w:val="fr-FR"/>
        </w:rPr>
      </w:pPr>
      <w:r>
        <w:rPr>
          <w:rFonts w:eastAsia="Arial" w:cs="Arial"/>
          <w:color w:val="51859A"/>
          <w:bdr w:val="nil"/>
          <w:lang w:val="fr-FR"/>
        </w:rPr>
        <w:t xml:space="preserve">Demandes de renseignements des médias : </w:t>
      </w:r>
    </w:p>
    <w:p w:rsidR="00D73991" w:rsidRPr="00206065" w:rsidRDefault="00206065" w:rsidP="00D73991">
      <w:pPr>
        <w:spacing w:after="0" w:line="240" w:lineRule="auto"/>
        <w:rPr>
          <w:rFonts w:asciiTheme="minorBidi" w:eastAsia="Times New Roman" w:hAnsiTheme="minorBidi"/>
          <w:lang w:val="fr-FR"/>
        </w:rPr>
      </w:pPr>
      <w:r>
        <w:rPr>
          <w:rFonts w:eastAsia="Arial" w:cs="Arial"/>
          <w:szCs w:val="20"/>
          <w:bdr w:val="nil"/>
          <w:lang w:val="fr-FR"/>
        </w:rPr>
        <w:t xml:space="preserve">Pour de plus amples informations, veuillez nous envoyer un e-mail à </w:t>
      </w:r>
      <w:hyperlink r:id="rId13" w:history="1">
        <w:r>
          <w:rPr>
            <w:rFonts w:eastAsia="Arial" w:cs="Arial"/>
            <w:color w:val="0000FF"/>
            <w:szCs w:val="20"/>
            <w:u w:val="single"/>
            <w:bdr w:val="nil"/>
            <w:lang w:val="fr-FR"/>
          </w:rPr>
          <w:t>media@alj.ae</w:t>
        </w:r>
      </w:hyperlink>
      <w:r>
        <w:rPr>
          <w:rFonts w:eastAsia="Arial" w:cs="Arial"/>
          <w:szCs w:val="20"/>
          <w:bdr w:val="nil"/>
          <w:lang w:val="fr-FR"/>
        </w:rPr>
        <w:t xml:space="preserve"> ou appeler au +971 4 448 0906 (+4 GMT – Dubaï, EAU). </w:t>
      </w:r>
    </w:p>
    <w:p w:rsidR="00D73991" w:rsidRPr="00206065" w:rsidRDefault="00D73991" w:rsidP="00D73991">
      <w:pPr>
        <w:rPr>
          <w:lang w:val="fr-FR"/>
        </w:rPr>
      </w:pPr>
    </w:p>
    <w:p w:rsidR="00F736FA" w:rsidRPr="00206065" w:rsidRDefault="00206065">
      <w:pPr>
        <w:spacing w:after="0" w:line="240" w:lineRule="auto"/>
        <w:rPr>
          <w:lang w:val="fr-FR"/>
        </w:rPr>
      </w:pPr>
      <w:r w:rsidRPr="00206065">
        <w:rPr>
          <w:lang w:val="fr-FR"/>
        </w:rPr>
        <w:br w:type="page"/>
      </w:r>
    </w:p>
    <w:p w:rsidR="00F736FA" w:rsidRDefault="00206065" w:rsidP="00F736FA">
      <w:pPr>
        <w:tabs>
          <w:tab w:val="left" w:pos="2790"/>
        </w:tabs>
        <w:rPr>
          <w:rFonts w:cs="Arial"/>
        </w:rPr>
      </w:pPr>
      <w:r>
        <w:rPr>
          <w:noProof/>
          <w:lang w:eastAsia="zh-TW"/>
        </w:rPr>
        <w:lastRenderedPageBreak/>
        <w:drawing>
          <wp:inline distT="0" distB="0" distL="0" distR="0">
            <wp:extent cx="5551805" cy="3313786"/>
            <wp:effectExtent l="0" t="0" r="0" b="1270"/>
            <wp:docPr id="9" name="Picture 9" descr="C:\Users\p.stokes\AppData\Local\Microsoft\Windows\Temporary Internet Files\Content.Word\Firma-Proyecto-Momb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06864" name="Picture 3" descr="C:\Users\p.stokes\AppData\Local\Microsoft\Windows\Temporary Internet Files\Content.Word\Firma-Proyecto-Mombasa.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5558712" cy="3317908"/>
                    </a:xfrm>
                    <a:prstGeom prst="rect">
                      <a:avLst/>
                    </a:prstGeom>
                    <a:noFill/>
                    <a:ln>
                      <a:noFill/>
                    </a:ln>
                  </pic:spPr>
                </pic:pic>
              </a:graphicData>
            </a:graphic>
          </wp:inline>
        </w:drawing>
      </w:r>
    </w:p>
    <w:p w:rsidR="00F736FA" w:rsidRPr="00206065" w:rsidRDefault="00206065" w:rsidP="00F736FA">
      <w:pPr>
        <w:tabs>
          <w:tab w:val="left" w:pos="2790"/>
        </w:tabs>
        <w:rPr>
          <w:rFonts w:cs="Arial"/>
          <w:sz w:val="16"/>
          <w:szCs w:val="16"/>
          <w:lang w:val="fr-FR"/>
        </w:rPr>
      </w:pPr>
      <w:r>
        <w:rPr>
          <w:rFonts w:eastAsia="Arial" w:cs="Arial"/>
          <w:sz w:val="16"/>
          <w:szCs w:val="16"/>
          <w:bdr w:val="nil"/>
          <w:lang w:val="fr-FR"/>
        </w:rPr>
        <w:t xml:space="preserve">De gauche à droite : </w:t>
      </w:r>
      <w:r>
        <w:rPr>
          <w:rFonts w:eastAsia="Arial" w:cs="Arial"/>
          <w:sz w:val="16"/>
          <w:szCs w:val="16"/>
          <w:bdr w:val="nil"/>
          <w:lang w:val="fr-FR"/>
        </w:rPr>
        <w:t xml:space="preserve">L’honorable </w:t>
      </w:r>
      <w:r>
        <w:rPr>
          <w:rFonts w:eastAsia="Arial" w:cs="Arial"/>
          <w:sz w:val="16"/>
          <w:szCs w:val="16"/>
          <w:bdr w:val="nil"/>
          <w:lang w:val="fr-FR"/>
        </w:rPr>
        <w:t xml:space="preserve">Fatma </w:t>
      </w:r>
      <w:proofErr w:type="spellStart"/>
      <w:r>
        <w:rPr>
          <w:rFonts w:eastAsia="Arial" w:cs="Arial"/>
          <w:sz w:val="16"/>
          <w:szCs w:val="16"/>
          <w:bdr w:val="nil"/>
          <w:lang w:val="fr-FR"/>
        </w:rPr>
        <w:t>Awale</w:t>
      </w:r>
      <w:proofErr w:type="spellEnd"/>
      <w:r>
        <w:rPr>
          <w:rFonts w:eastAsia="Arial" w:cs="Arial"/>
          <w:sz w:val="16"/>
          <w:szCs w:val="16"/>
          <w:bdr w:val="nil"/>
          <w:lang w:val="fr-FR"/>
        </w:rPr>
        <w:t> – Ministère de l’Eau du comté de Mombasa. William K. Kingi- Gouverneur adjoint du comté de Mombasa, S.E. Hassan Ali Joho – Gouverneur du comté de Mombasa, Fady M. Jameel, Président délégué et Vice-président d’Abdul Latif Jameel, Carlos Cosin, P</w:t>
      </w:r>
      <w:r>
        <w:rPr>
          <w:rFonts w:eastAsia="Arial" w:cs="Arial"/>
          <w:sz w:val="16"/>
          <w:szCs w:val="16"/>
          <w:bdr w:val="nil"/>
          <w:lang w:val="fr-FR"/>
        </w:rPr>
        <w:t>DG d’Almar Water Solutions, et Daniel Fernandez Fernandez – Directeur du développement commercial, Afrique australe et orientale, d’</w:t>
      </w:r>
      <w:proofErr w:type="spellStart"/>
      <w:r>
        <w:rPr>
          <w:rFonts w:eastAsia="Arial" w:cs="Arial"/>
          <w:sz w:val="16"/>
          <w:szCs w:val="16"/>
          <w:bdr w:val="nil"/>
          <w:lang w:val="fr-FR"/>
        </w:rPr>
        <w:t>Acciona</w:t>
      </w:r>
      <w:proofErr w:type="spellEnd"/>
      <w:r>
        <w:rPr>
          <w:rFonts w:eastAsia="Arial" w:cs="Arial"/>
          <w:sz w:val="16"/>
          <w:szCs w:val="16"/>
          <w:bdr w:val="nil"/>
          <w:lang w:val="fr-FR"/>
        </w:rPr>
        <w:t>.</w:t>
      </w:r>
    </w:p>
    <w:p w:rsidR="00F736FA" w:rsidRDefault="00206065" w:rsidP="00D73991">
      <w:r>
        <w:rPr>
          <w:noProof/>
          <w:lang w:eastAsia="zh-TW"/>
        </w:rPr>
        <w:drawing>
          <wp:inline distT="0" distB="0" distL="0" distR="0">
            <wp:extent cx="5461279" cy="3567167"/>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62776" name="47395120_2041386922586310_8600851806160945152_o.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626" t="9497"/>
                    <a:stretch>
                      <a:fillRect/>
                    </a:stretch>
                  </pic:blipFill>
                  <pic:spPr bwMode="auto">
                    <a:xfrm>
                      <a:off x="0" y="0"/>
                      <a:ext cx="5464689" cy="35693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C5480" w:rsidRPr="00206065" w:rsidRDefault="00206065" w:rsidP="00C90DDE">
      <w:pPr>
        <w:rPr>
          <w:lang w:val="fr-FR"/>
        </w:rPr>
      </w:pPr>
      <w:r>
        <w:rPr>
          <w:rFonts w:eastAsia="Arial" w:cs="Arial"/>
          <w:sz w:val="16"/>
          <w:szCs w:val="16"/>
          <w:bdr w:val="nil"/>
          <w:lang w:val="fr-FR"/>
        </w:rPr>
        <w:t xml:space="preserve">Fady M. Jameel, Président délégué et Vice-président d’Abdul Latif Jameel, et S.E. Hassan Ali Joho, Gouverneur du </w:t>
      </w:r>
      <w:r>
        <w:rPr>
          <w:rFonts w:eastAsia="Arial" w:cs="Arial"/>
          <w:sz w:val="16"/>
          <w:szCs w:val="16"/>
          <w:bdr w:val="nil"/>
          <w:lang w:val="fr-FR"/>
        </w:rPr>
        <w:t>comté de Mombasa, se serrant la main après la signature de l’attribution du contrat.</w:t>
      </w:r>
    </w:p>
    <w:sectPr w:rsidR="005C5480" w:rsidRPr="00206065" w:rsidSect="005C5480">
      <w:headerReference w:type="default" r:id="rId16"/>
      <w:type w:val="continuous"/>
      <w:pgSz w:w="11907" w:h="16839" w:code="9"/>
      <w:pgMar w:top="2945" w:right="1440" w:bottom="709" w:left="1440" w:header="680" w:footer="709" w:gutter="0"/>
      <w:cols w:space="708"/>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D03" w:rsidRDefault="00F80D03" w:rsidP="00F80D03">
      <w:pPr>
        <w:spacing w:after="0" w:line="240" w:lineRule="auto"/>
      </w:pPr>
      <w:r>
        <w:separator/>
      </w:r>
    </w:p>
  </w:endnote>
  <w:endnote w:type="continuationSeparator" w:id="0">
    <w:p w:rsidR="00F80D03" w:rsidRDefault="00F80D03" w:rsidP="00F80D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charset w:val="4E"/>
    <w:family w:val="auto"/>
    <w:pitch w:val="variable"/>
    <w:sig w:usb0="00000001" w:usb1="08070000" w:usb2="00000010" w:usb3="00000000" w:csb0="00020000" w:csb1="00000000"/>
  </w:font>
  <w:font w:name="AdobeArabic-Regular">
    <w:altName w:val="Times New Roman"/>
    <w:charset w:val="00"/>
    <w:family w:val="auto"/>
    <w:pitch w:val="variable"/>
    <w:sig w:usb0="00000000" w:usb1="8000A04A" w:usb2="00000008" w:usb3="00000000" w:csb0="00000041" w:csb1="00000000"/>
  </w:font>
  <w:font w:name="Karbon Light">
    <w:altName w:val="Courier New"/>
    <w:panose1 w:val="00000000000000000000"/>
    <w:charset w:val="00"/>
    <w:family w:val="modern"/>
    <w:notTrueType/>
    <w:pitch w:val="variable"/>
    <w:sig w:usb0="00000001" w:usb1="00000001"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D03" w:rsidRDefault="00F80D03" w:rsidP="00F80D03">
      <w:pPr>
        <w:spacing w:after="0" w:line="240" w:lineRule="auto"/>
      </w:pPr>
      <w:r>
        <w:separator/>
      </w:r>
    </w:p>
  </w:footnote>
  <w:footnote w:type="continuationSeparator" w:id="0">
    <w:p w:rsidR="00F80D03" w:rsidRDefault="00F80D03" w:rsidP="00F80D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991" w:rsidRDefault="00206065" w:rsidP="00D73991">
    <w:pPr>
      <w:pStyle w:val="Header"/>
      <w:tabs>
        <w:tab w:val="left" w:pos="6237"/>
      </w:tabs>
    </w:pPr>
    <w:r w:rsidRPr="00D73991">
      <w:rPr>
        <w:rFonts w:ascii="Karbon Light" w:hAnsi="Karbon Light" w:cs="Arial"/>
        <w:b/>
        <w:noProof/>
        <w:color w:val="616163"/>
        <w:sz w:val="32"/>
        <w:szCs w:val="32"/>
        <w:lang w:eastAsia="zh-TW"/>
      </w:rPr>
      <w:drawing>
        <wp:anchor distT="0" distB="0" distL="114300" distR="114300" simplePos="0" relativeHeight="251658240" behindDoc="0" locked="0" layoutInCell="1" allowOverlap="1">
          <wp:simplePos x="0" y="0"/>
          <wp:positionH relativeFrom="margin">
            <wp:posOffset>3724275</wp:posOffset>
          </wp:positionH>
          <wp:positionV relativeFrom="margin">
            <wp:posOffset>-1479550</wp:posOffset>
          </wp:positionV>
          <wp:extent cx="2562225" cy="647700"/>
          <wp:effectExtent l="0" t="0" r="9525" b="0"/>
          <wp:wrapSquare wrapText="bothSides"/>
          <wp:docPr id="11" name="Picture 11" descr="C:\Users\o.qirem\Downloads\Energy\Press Notices\alj_energy_log_eng_pos_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45732" name="Picture 1" descr="C:\Users\o.qirem\Downloads\Energy\Press Notices\alj_energy_log_eng_pos_reg.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562225" cy="647700"/>
                  </a:xfrm>
                  <a:prstGeom prst="rect">
                    <a:avLst/>
                  </a:prstGeom>
                  <a:noFill/>
                  <a:ln>
                    <a:noFill/>
                  </a:ln>
                </pic:spPr>
              </pic:pic>
            </a:graphicData>
          </a:graphic>
        </wp:anchor>
      </w:drawing>
    </w:r>
  </w:p>
  <w:p w:rsidR="00D73991" w:rsidRDefault="00D73991" w:rsidP="00D73991">
    <w:pPr>
      <w:pStyle w:val="Header"/>
      <w:tabs>
        <w:tab w:val="left" w:pos="6237"/>
      </w:tabs>
    </w:pPr>
  </w:p>
  <w:p w:rsidR="00D73991" w:rsidRDefault="00D73991" w:rsidP="00D73991">
    <w:pPr>
      <w:pStyle w:val="Header"/>
      <w:tabs>
        <w:tab w:val="left" w:pos="6237"/>
      </w:tabs>
    </w:pPr>
  </w:p>
  <w:p w:rsidR="00D73991" w:rsidRDefault="00D73991" w:rsidP="00D73991">
    <w:pPr>
      <w:pStyle w:val="Header"/>
      <w:tabs>
        <w:tab w:val="left" w:pos="6237"/>
      </w:tabs>
    </w:pPr>
  </w:p>
  <w:p w:rsidR="00D73991" w:rsidRDefault="00206065" w:rsidP="00D73991">
    <w:pPr>
      <w:pStyle w:val="Header"/>
      <w:tabs>
        <w:tab w:val="left" w:pos="6237"/>
      </w:tabs>
    </w:pPr>
    <w:r w:rsidRPr="00D73991">
      <w:rPr>
        <w:noProof/>
        <w:lang w:eastAsia="zh-TW"/>
      </w:rPr>
      <w:drawing>
        <wp:anchor distT="0" distB="0" distL="114300" distR="114300" simplePos="0" relativeHeight="251659264" behindDoc="0" locked="0" layoutInCell="1" allowOverlap="1">
          <wp:simplePos x="0" y="0"/>
          <wp:positionH relativeFrom="column">
            <wp:posOffset>-25712</wp:posOffset>
          </wp:positionH>
          <wp:positionV relativeFrom="paragraph">
            <wp:posOffset>125730</wp:posOffset>
          </wp:positionV>
          <wp:extent cx="3324225" cy="58216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199" t="25545" r="9437" b="33443"/>
                  <a:stretch>
                    <a:fillRect/>
                  </a:stretch>
                </pic:blipFill>
                <pic:spPr bwMode="auto">
                  <a:xfrm>
                    <a:off x="0" y="0"/>
                    <a:ext cx="3324225" cy="5821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B3A03"/>
    <w:multiLevelType w:val="hybridMultilevel"/>
    <w:tmpl w:val="77E037E8"/>
    <w:lvl w:ilvl="0" w:tplc="6A40A8DC">
      <w:start w:val="1"/>
      <w:numFmt w:val="bullet"/>
      <w:lvlText w:val=""/>
      <w:lvlJc w:val="left"/>
      <w:pPr>
        <w:ind w:left="720" w:hanging="360"/>
      </w:pPr>
      <w:rPr>
        <w:rFonts w:ascii="Symbol" w:hAnsi="Symbol" w:hint="default"/>
      </w:rPr>
    </w:lvl>
    <w:lvl w:ilvl="1" w:tplc="7EC49E48">
      <w:start w:val="1"/>
      <w:numFmt w:val="bullet"/>
      <w:lvlText w:val="o"/>
      <w:lvlJc w:val="left"/>
      <w:pPr>
        <w:ind w:left="1440" w:hanging="360"/>
      </w:pPr>
      <w:rPr>
        <w:rFonts w:ascii="Courier New" w:hAnsi="Courier New" w:cs="Courier New" w:hint="default"/>
      </w:rPr>
    </w:lvl>
    <w:lvl w:ilvl="2" w:tplc="BBB226C4" w:tentative="1">
      <w:start w:val="1"/>
      <w:numFmt w:val="bullet"/>
      <w:lvlText w:val=""/>
      <w:lvlJc w:val="left"/>
      <w:pPr>
        <w:ind w:left="2160" w:hanging="360"/>
      </w:pPr>
      <w:rPr>
        <w:rFonts w:ascii="Wingdings" w:hAnsi="Wingdings" w:hint="default"/>
      </w:rPr>
    </w:lvl>
    <w:lvl w:ilvl="3" w:tplc="9A3A0CD2" w:tentative="1">
      <w:start w:val="1"/>
      <w:numFmt w:val="bullet"/>
      <w:lvlText w:val=""/>
      <w:lvlJc w:val="left"/>
      <w:pPr>
        <w:ind w:left="2880" w:hanging="360"/>
      </w:pPr>
      <w:rPr>
        <w:rFonts w:ascii="Symbol" w:hAnsi="Symbol" w:hint="default"/>
      </w:rPr>
    </w:lvl>
    <w:lvl w:ilvl="4" w:tplc="53905420" w:tentative="1">
      <w:start w:val="1"/>
      <w:numFmt w:val="bullet"/>
      <w:lvlText w:val="o"/>
      <w:lvlJc w:val="left"/>
      <w:pPr>
        <w:ind w:left="3600" w:hanging="360"/>
      </w:pPr>
      <w:rPr>
        <w:rFonts w:ascii="Courier New" w:hAnsi="Courier New" w:cs="Courier New" w:hint="default"/>
      </w:rPr>
    </w:lvl>
    <w:lvl w:ilvl="5" w:tplc="BCF8FC4E" w:tentative="1">
      <w:start w:val="1"/>
      <w:numFmt w:val="bullet"/>
      <w:lvlText w:val=""/>
      <w:lvlJc w:val="left"/>
      <w:pPr>
        <w:ind w:left="4320" w:hanging="360"/>
      </w:pPr>
      <w:rPr>
        <w:rFonts w:ascii="Wingdings" w:hAnsi="Wingdings" w:hint="default"/>
      </w:rPr>
    </w:lvl>
    <w:lvl w:ilvl="6" w:tplc="C2D26792" w:tentative="1">
      <w:start w:val="1"/>
      <w:numFmt w:val="bullet"/>
      <w:lvlText w:val=""/>
      <w:lvlJc w:val="left"/>
      <w:pPr>
        <w:ind w:left="5040" w:hanging="360"/>
      </w:pPr>
      <w:rPr>
        <w:rFonts w:ascii="Symbol" w:hAnsi="Symbol" w:hint="default"/>
      </w:rPr>
    </w:lvl>
    <w:lvl w:ilvl="7" w:tplc="C92E6422" w:tentative="1">
      <w:start w:val="1"/>
      <w:numFmt w:val="bullet"/>
      <w:lvlText w:val="o"/>
      <w:lvlJc w:val="left"/>
      <w:pPr>
        <w:ind w:left="5760" w:hanging="360"/>
      </w:pPr>
      <w:rPr>
        <w:rFonts w:ascii="Courier New" w:hAnsi="Courier New" w:cs="Courier New" w:hint="default"/>
      </w:rPr>
    </w:lvl>
    <w:lvl w:ilvl="8" w:tplc="007851D4" w:tentative="1">
      <w:start w:val="1"/>
      <w:numFmt w:val="bullet"/>
      <w:lvlText w:val=""/>
      <w:lvlJc w:val="left"/>
      <w:pPr>
        <w:ind w:left="6480" w:hanging="360"/>
      </w:pPr>
      <w:rPr>
        <w:rFonts w:ascii="Wingdings" w:hAnsi="Wingdings" w:hint="default"/>
      </w:rPr>
    </w:lvl>
  </w:abstractNum>
  <w:abstractNum w:abstractNumId="1">
    <w:nsid w:val="09EF4A8F"/>
    <w:multiLevelType w:val="hybridMultilevel"/>
    <w:tmpl w:val="24F66440"/>
    <w:lvl w:ilvl="0" w:tplc="ACE0BD84">
      <w:start w:val="1"/>
      <w:numFmt w:val="bullet"/>
      <w:lvlText w:val=""/>
      <w:lvlJc w:val="left"/>
      <w:pPr>
        <w:ind w:left="720" w:hanging="360"/>
      </w:pPr>
      <w:rPr>
        <w:rFonts w:ascii="Symbol" w:hAnsi="Symbol" w:hint="default"/>
      </w:rPr>
    </w:lvl>
    <w:lvl w:ilvl="1" w:tplc="27E03AC0" w:tentative="1">
      <w:start w:val="1"/>
      <w:numFmt w:val="bullet"/>
      <w:lvlText w:val="o"/>
      <w:lvlJc w:val="left"/>
      <w:pPr>
        <w:ind w:left="1440" w:hanging="360"/>
      </w:pPr>
      <w:rPr>
        <w:rFonts w:ascii="Courier New" w:hAnsi="Courier New" w:cs="Courier New" w:hint="default"/>
      </w:rPr>
    </w:lvl>
    <w:lvl w:ilvl="2" w:tplc="41A60144" w:tentative="1">
      <w:start w:val="1"/>
      <w:numFmt w:val="bullet"/>
      <w:lvlText w:val=""/>
      <w:lvlJc w:val="left"/>
      <w:pPr>
        <w:ind w:left="2160" w:hanging="360"/>
      </w:pPr>
      <w:rPr>
        <w:rFonts w:ascii="Wingdings" w:hAnsi="Wingdings" w:hint="default"/>
      </w:rPr>
    </w:lvl>
    <w:lvl w:ilvl="3" w:tplc="07E2B724" w:tentative="1">
      <w:start w:val="1"/>
      <w:numFmt w:val="bullet"/>
      <w:lvlText w:val=""/>
      <w:lvlJc w:val="left"/>
      <w:pPr>
        <w:ind w:left="2880" w:hanging="360"/>
      </w:pPr>
      <w:rPr>
        <w:rFonts w:ascii="Symbol" w:hAnsi="Symbol" w:hint="default"/>
      </w:rPr>
    </w:lvl>
    <w:lvl w:ilvl="4" w:tplc="5964D002" w:tentative="1">
      <w:start w:val="1"/>
      <w:numFmt w:val="bullet"/>
      <w:lvlText w:val="o"/>
      <w:lvlJc w:val="left"/>
      <w:pPr>
        <w:ind w:left="3600" w:hanging="360"/>
      </w:pPr>
      <w:rPr>
        <w:rFonts w:ascii="Courier New" w:hAnsi="Courier New" w:cs="Courier New" w:hint="default"/>
      </w:rPr>
    </w:lvl>
    <w:lvl w:ilvl="5" w:tplc="72BE75D8" w:tentative="1">
      <w:start w:val="1"/>
      <w:numFmt w:val="bullet"/>
      <w:lvlText w:val=""/>
      <w:lvlJc w:val="left"/>
      <w:pPr>
        <w:ind w:left="4320" w:hanging="360"/>
      </w:pPr>
      <w:rPr>
        <w:rFonts w:ascii="Wingdings" w:hAnsi="Wingdings" w:hint="default"/>
      </w:rPr>
    </w:lvl>
    <w:lvl w:ilvl="6" w:tplc="7DB63E08" w:tentative="1">
      <w:start w:val="1"/>
      <w:numFmt w:val="bullet"/>
      <w:lvlText w:val=""/>
      <w:lvlJc w:val="left"/>
      <w:pPr>
        <w:ind w:left="5040" w:hanging="360"/>
      </w:pPr>
      <w:rPr>
        <w:rFonts w:ascii="Symbol" w:hAnsi="Symbol" w:hint="default"/>
      </w:rPr>
    </w:lvl>
    <w:lvl w:ilvl="7" w:tplc="266C802A" w:tentative="1">
      <w:start w:val="1"/>
      <w:numFmt w:val="bullet"/>
      <w:lvlText w:val="o"/>
      <w:lvlJc w:val="left"/>
      <w:pPr>
        <w:ind w:left="5760" w:hanging="360"/>
      </w:pPr>
      <w:rPr>
        <w:rFonts w:ascii="Courier New" w:hAnsi="Courier New" w:cs="Courier New" w:hint="default"/>
      </w:rPr>
    </w:lvl>
    <w:lvl w:ilvl="8" w:tplc="3CCCAE20" w:tentative="1">
      <w:start w:val="1"/>
      <w:numFmt w:val="bullet"/>
      <w:lvlText w:val=""/>
      <w:lvlJc w:val="left"/>
      <w:pPr>
        <w:ind w:left="6480" w:hanging="360"/>
      </w:pPr>
      <w:rPr>
        <w:rFonts w:ascii="Wingdings" w:hAnsi="Wingdings" w:hint="default"/>
      </w:rPr>
    </w:lvl>
  </w:abstractNum>
  <w:abstractNum w:abstractNumId="2">
    <w:nsid w:val="109F6514"/>
    <w:multiLevelType w:val="hybridMultilevel"/>
    <w:tmpl w:val="4EDCDA40"/>
    <w:lvl w:ilvl="0" w:tplc="D58874A8">
      <w:start w:val="1"/>
      <w:numFmt w:val="bullet"/>
      <w:lvlText w:val=""/>
      <w:lvlJc w:val="left"/>
      <w:pPr>
        <w:ind w:left="720" w:hanging="360"/>
      </w:pPr>
      <w:rPr>
        <w:rFonts w:ascii="Symbol" w:hAnsi="Symbol" w:hint="default"/>
      </w:rPr>
    </w:lvl>
    <w:lvl w:ilvl="1" w:tplc="BC7ECD10">
      <w:start w:val="1"/>
      <w:numFmt w:val="bullet"/>
      <w:lvlText w:val="o"/>
      <w:lvlJc w:val="left"/>
      <w:pPr>
        <w:ind w:left="1440" w:hanging="360"/>
      </w:pPr>
      <w:rPr>
        <w:rFonts w:ascii="Courier New" w:hAnsi="Courier New" w:cs="Courier New" w:hint="default"/>
      </w:rPr>
    </w:lvl>
    <w:lvl w:ilvl="2" w:tplc="5DAE62DC" w:tentative="1">
      <w:start w:val="1"/>
      <w:numFmt w:val="bullet"/>
      <w:lvlText w:val=""/>
      <w:lvlJc w:val="left"/>
      <w:pPr>
        <w:ind w:left="2160" w:hanging="360"/>
      </w:pPr>
      <w:rPr>
        <w:rFonts w:ascii="Wingdings" w:hAnsi="Wingdings" w:hint="default"/>
      </w:rPr>
    </w:lvl>
    <w:lvl w:ilvl="3" w:tplc="0B924C58" w:tentative="1">
      <w:start w:val="1"/>
      <w:numFmt w:val="bullet"/>
      <w:lvlText w:val=""/>
      <w:lvlJc w:val="left"/>
      <w:pPr>
        <w:ind w:left="2880" w:hanging="360"/>
      </w:pPr>
      <w:rPr>
        <w:rFonts w:ascii="Symbol" w:hAnsi="Symbol" w:hint="default"/>
      </w:rPr>
    </w:lvl>
    <w:lvl w:ilvl="4" w:tplc="5D341558" w:tentative="1">
      <w:start w:val="1"/>
      <w:numFmt w:val="bullet"/>
      <w:lvlText w:val="o"/>
      <w:lvlJc w:val="left"/>
      <w:pPr>
        <w:ind w:left="3600" w:hanging="360"/>
      </w:pPr>
      <w:rPr>
        <w:rFonts w:ascii="Courier New" w:hAnsi="Courier New" w:cs="Courier New" w:hint="default"/>
      </w:rPr>
    </w:lvl>
    <w:lvl w:ilvl="5" w:tplc="3B6CEE0E" w:tentative="1">
      <w:start w:val="1"/>
      <w:numFmt w:val="bullet"/>
      <w:lvlText w:val=""/>
      <w:lvlJc w:val="left"/>
      <w:pPr>
        <w:ind w:left="4320" w:hanging="360"/>
      </w:pPr>
      <w:rPr>
        <w:rFonts w:ascii="Wingdings" w:hAnsi="Wingdings" w:hint="default"/>
      </w:rPr>
    </w:lvl>
    <w:lvl w:ilvl="6" w:tplc="2FCAE3E0" w:tentative="1">
      <w:start w:val="1"/>
      <w:numFmt w:val="bullet"/>
      <w:lvlText w:val=""/>
      <w:lvlJc w:val="left"/>
      <w:pPr>
        <w:ind w:left="5040" w:hanging="360"/>
      </w:pPr>
      <w:rPr>
        <w:rFonts w:ascii="Symbol" w:hAnsi="Symbol" w:hint="default"/>
      </w:rPr>
    </w:lvl>
    <w:lvl w:ilvl="7" w:tplc="B07ADB50" w:tentative="1">
      <w:start w:val="1"/>
      <w:numFmt w:val="bullet"/>
      <w:lvlText w:val="o"/>
      <w:lvlJc w:val="left"/>
      <w:pPr>
        <w:ind w:left="5760" w:hanging="360"/>
      </w:pPr>
      <w:rPr>
        <w:rFonts w:ascii="Courier New" w:hAnsi="Courier New" w:cs="Courier New" w:hint="default"/>
      </w:rPr>
    </w:lvl>
    <w:lvl w:ilvl="8" w:tplc="3A3C91C6" w:tentative="1">
      <w:start w:val="1"/>
      <w:numFmt w:val="bullet"/>
      <w:lvlText w:val=""/>
      <w:lvlJc w:val="left"/>
      <w:pPr>
        <w:ind w:left="6480" w:hanging="360"/>
      </w:pPr>
      <w:rPr>
        <w:rFonts w:ascii="Wingdings" w:hAnsi="Wingdings" w:hint="default"/>
      </w:rPr>
    </w:lvl>
  </w:abstractNum>
  <w:abstractNum w:abstractNumId="3">
    <w:nsid w:val="158C6124"/>
    <w:multiLevelType w:val="hybridMultilevel"/>
    <w:tmpl w:val="552294B0"/>
    <w:lvl w:ilvl="0" w:tplc="7D8E11AE">
      <w:numFmt w:val="bullet"/>
      <w:lvlText w:val=""/>
      <w:lvlJc w:val="left"/>
      <w:pPr>
        <w:ind w:left="720" w:hanging="360"/>
      </w:pPr>
      <w:rPr>
        <w:rFonts w:ascii="Symbol" w:eastAsiaTheme="minorHAnsi" w:hAnsi="Symbol" w:cs="Arial" w:hint="default"/>
        <w:color w:val="FF0000"/>
      </w:rPr>
    </w:lvl>
    <w:lvl w:ilvl="1" w:tplc="C22E1B5C" w:tentative="1">
      <w:start w:val="1"/>
      <w:numFmt w:val="bullet"/>
      <w:lvlText w:val="o"/>
      <w:lvlJc w:val="left"/>
      <w:pPr>
        <w:ind w:left="1440" w:hanging="360"/>
      </w:pPr>
      <w:rPr>
        <w:rFonts w:ascii="Courier New" w:hAnsi="Courier New" w:cs="Courier New" w:hint="default"/>
      </w:rPr>
    </w:lvl>
    <w:lvl w:ilvl="2" w:tplc="20A823A6" w:tentative="1">
      <w:start w:val="1"/>
      <w:numFmt w:val="bullet"/>
      <w:lvlText w:val=""/>
      <w:lvlJc w:val="left"/>
      <w:pPr>
        <w:ind w:left="2160" w:hanging="360"/>
      </w:pPr>
      <w:rPr>
        <w:rFonts w:ascii="Wingdings" w:hAnsi="Wingdings" w:hint="default"/>
      </w:rPr>
    </w:lvl>
    <w:lvl w:ilvl="3" w:tplc="0FF6D4F4" w:tentative="1">
      <w:start w:val="1"/>
      <w:numFmt w:val="bullet"/>
      <w:lvlText w:val=""/>
      <w:lvlJc w:val="left"/>
      <w:pPr>
        <w:ind w:left="2880" w:hanging="360"/>
      </w:pPr>
      <w:rPr>
        <w:rFonts w:ascii="Symbol" w:hAnsi="Symbol" w:hint="default"/>
      </w:rPr>
    </w:lvl>
    <w:lvl w:ilvl="4" w:tplc="28325BD8" w:tentative="1">
      <w:start w:val="1"/>
      <w:numFmt w:val="bullet"/>
      <w:lvlText w:val="o"/>
      <w:lvlJc w:val="left"/>
      <w:pPr>
        <w:ind w:left="3600" w:hanging="360"/>
      </w:pPr>
      <w:rPr>
        <w:rFonts w:ascii="Courier New" w:hAnsi="Courier New" w:cs="Courier New" w:hint="default"/>
      </w:rPr>
    </w:lvl>
    <w:lvl w:ilvl="5" w:tplc="C3E6F102" w:tentative="1">
      <w:start w:val="1"/>
      <w:numFmt w:val="bullet"/>
      <w:lvlText w:val=""/>
      <w:lvlJc w:val="left"/>
      <w:pPr>
        <w:ind w:left="4320" w:hanging="360"/>
      </w:pPr>
      <w:rPr>
        <w:rFonts w:ascii="Wingdings" w:hAnsi="Wingdings" w:hint="default"/>
      </w:rPr>
    </w:lvl>
    <w:lvl w:ilvl="6" w:tplc="8D02F2E4" w:tentative="1">
      <w:start w:val="1"/>
      <w:numFmt w:val="bullet"/>
      <w:lvlText w:val=""/>
      <w:lvlJc w:val="left"/>
      <w:pPr>
        <w:ind w:left="5040" w:hanging="360"/>
      </w:pPr>
      <w:rPr>
        <w:rFonts w:ascii="Symbol" w:hAnsi="Symbol" w:hint="default"/>
      </w:rPr>
    </w:lvl>
    <w:lvl w:ilvl="7" w:tplc="A15264CA" w:tentative="1">
      <w:start w:val="1"/>
      <w:numFmt w:val="bullet"/>
      <w:lvlText w:val="o"/>
      <w:lvlJc w:val="left"/>
      <w:pPr>
        <w:ind w:left="5760" w:hanging="360"/>
      </w:pPr>
      <w:rPr>
        <w:rFonts w:ascii="Courier New" w:hAnsi="Courier New" w:cs="Courier New" w:hint="default"/>
      </w:rPr>
    </w:lvl>
    <w:lvl w:ilvl="8" w:tplc="36AA6358" w:tentative="1">
      <w:start w:val="1"/>
      <w:numFmt w:val="bullet"/>
      <w:lvlText w:val=""/>
      <w:lvlJc w:val="left"/>
      <w:pPr>
        <w:ind w:left="6480" w:hanging="360"/>
      </w:pPr>
      <w:rPr>
        <w:rFonts w:ascii="Wingdings" w:hAnsi="Wingdings" w:hint="default"/>
      </w:rPr>
    </w:lvl>
  </w:abstractNum>
  <w:abstractNum w:abstractNumId="4">
    <w:nsid w:val="17496DC7"/>
    <w:multiLevelType w:val="hybridMultilevel"/>
    <w:tmpl w:val="6180EDD0"/>
    <w:lvl w:ilvl="0" w:tplc="53124E34">
      <w:start w:val="1"/>
      <w:numFmt w:val="bullet"/>
      <w:lvlText w:val=""/>
      <w:lvlJc w:val="left"/>
      <w:pPr>
        <w:ind w:left="720" w:hanging="360"/>
      </w:pPr>
      <w:rPr>
        <w:rFonts w:ascii="Symbol" w:hAnsi="Symbol" w:hint="default"/>
      </w:rPr>
    </w:lvl>
    <w:lvl w:ilvl="1" w:tplc="8670FB6A" w:tentative="1">
      <w:start w:val="1"/>
      <w:numFmt w:val="bullet"/>
      <w:lvlText w:val="o"/>
      <w:lvlJc w:val="left"/>
      <w:pPr>
        <w:ind w:left="1440" w:hanging="360"/>
      </w:pPr>
      <w:rPr>
        <w:rFonts w:ascii="Courier New" w:hAnsi="Courier New" w:cs="Courier New" w:hint="default"/>
      </w:rPr>
    </w:lvl>
    <w:lvl w:ilvl="2" w:tplc="CDD281AA" w:tentative="1">
      <w:start w:val="1"/>
      <w:numFmt w:val="bullet"/>
      <w:lvlText w:val=""/>
      <w:lvlJc w:val="left"/>
      <w:pPr>
        <w:ind w:left="2160" w:hanging="360"/>
      </w:pPr>
      <w:rPr>
        <w:rFonts w:ascii="Wingdings" w:hAnsi="Wingdings" w:hint="default"/>
      </w:rPr>
    </w:lvl>
    <w:lvl w:ilvl="3" w:tplc="F3328FB2" w:tentative="1">
      <w:start w:val="1"/>
      <w:numFmt w:val="bullet"/>
      <w:lvlText w:val=""/>
      <w:lvlJc w:val="left"/>
      <w:pPr>
        <w:ind w:left="2880" w:hanging="360"/>
      </w:pPr>
      <w:rPr>
        <w:rFonts w:ascii="Symbol" w:hAnsi="Symbol" w:hint="default"/>
      </w:rPr>
    </w:lvl>
    <w:lvl w:ilvl="4" w:tplc="02BC4F88" w:tentative="1">
      <w:start w:val="1"/>
      <w:numFmt w:val="bullet"/>
      <w:lvlText w:val="o"/>
      <w:lvlJc w:val="left"/>
      <w:pPr>
        <w:ind w:left="3600" w:hanging="360"/>
      </w:pPr>
      <w:rPr>
        <w:rFonts w:ascii="Courier New" w:hAnsi="Courier New" w:cs="Courier New" w:hint="default"/>
      </w:rPr>
    </w:lvl>
    <w:lvl w:ilvl="5" w:tplc="67EE803C" w:tentative="1">
      <w:start w:val="1"/>
      <w:numFmt w:val="bullet"/>
      <w:lvlText w:val=""/>
      <w:lvlJc w:val="left"/>
      <w:pPr>
        <w:ind w:left="4320" w:hanging="360"/>
      </w:pPr>
      <w:rPr>
        <w:rFonts w:ascii="Wingdings" w:hAnsi="Wingdings" w:hint="default"/>
      </w:rPr>
    </w:lvl>
    <w:lvl w:ilvl="6" w:tplc="F6FA9B36" w:tentative="1">
      <w:start w:val="1"/>
      <w:numFmt w:val="bullet"/>
      <w:lvlText w:val=""/>
      <w:lvlJc w:val="left"/>
      <w:pPr>
        <w:ind w:left="5040" w:hanging="360"/>
      </w:pPr>
      <w:rPr>
        <w:rFonts w:ascii="Symbol" w:hAnsi="Symbol" w:hint="default"/>
      </w:rPr>
    </w:lvl>
    <w:lvl w:ilvl="7" w:tplc="FF34F98E" w:tentative="1">
      <w:start w:val="1"/>
      <w:numFmt w:val="bullet"/>
      <w:lvlText w:val="o"/>
      <w:lvlJc w:val="left"/>
      <w:pPr>
        <w:ind w:left="5760" w:hanging="360"/>
      </w:pPr>
      <w:rPr>
        <w:rFonts w:ascii="Courier New" w:hAnsi="Courier New" w:cs="Courier New" w:hint="default"/>
      </w:rPr>
    </w:lvl>
    <w:lvl w:ilvl="8" w:tplc="7C16DE66" w:tentative="1">
      <w:start w:val="1"/>
      <w:numFmt w:val="bullet"/>
      <w:lvlText w:val=""/>
      <w:lvlJc w:val="left"/>
      <w:pPr>
        <w:ind w:left="6480" w:hanging="360"/>
      </w:pPr>
      <w:rPr>
        <w:rFonts w:ascii="Wingdings" w:hAnsi="Wingdings" w:hint="default"/>
      </w:rPr>
    </w:lvl>
  </w:abstractNum>
  <w:abstractNum w:abstractNumId="5">
    <w:nsid w:val="1CC614BE"/>
    <w:multiLevelType w:val="hybridMultilevel"/>
    <w:tmpl w:val="CBB0CF12"/>
    <w:lvl w:ilvl="0" w:tplc="7DC8FE9E">
      <w:start w:val="1"/>
      <w:numFmt w:val="bullet"/>
      <w:lvlText w:val=""/>
      <w:lvlJc w:val="left"/>
      <w:pPr>
        <w:ind w:left="360" w:hanging="360"/>
      </w:pPr>
      <w:rPr>
        <w:rFonts w:ascii="Wingdings" w:hAnsi="Wingdings" w:hint="default"/>
        <w:color w:val="auto"/>
        <w:sz w:val="20"/>
        <w:szCs w:val="16"/>
      </w:rPr>
    </w:lvl>
    <w:lvl w:ilvl="1" w:tplc="B97413D6">
      <w:start w:val="1"/>
      <w:numFmt w:val="bullet"/>
      <w:lvlText w:val="o"/>
      <w:lvlJc w:val="left"/>
      <w:pPr>
        <w:ind w:left="1080" w:hanging="360"/>
      </w:pPr>
      <w:rPr>
        <w:rFonts w:ascii="Courier New" w:hAnsi="Courier New" w:hint="default"/>
      </w:rPr>
    </w:lvl>
    <w:lvl w:ilvl="2" w:tplc="522E42BA" w:tentative="1">
      <w:start w:val="1"/>
      <w:numFmt w:val="bullet"/>
      <w:lvlText w:val=""/>
      <w:lvlJc w:val="left"/>
      <w:pPr>
        <w:ind w:left="1800" w:hanging="360"/>
      </w:pPr>
      <w:rPr>
        <w:rFonts w:ascii="Wingdings" w:hAnsi="Wingdings" w:hint="default"/>
      </w:rPr>
    </w:lvl>
    <w:lvl w:ilvl="3" w:tplc="586CACDA" w:tentative="1">
      <w:start w:val="1"/>
      <w:numFmt w:val="bullet"/>
      <w:lvlText w:val=""/>
      <w:lvlJc w:val="left"/>
      <w:pPr>
        <w:ind w:left="2520" w:hanging="360"/>
      </w:pPr>
      <w:rPr>
        <w:rFonts w:ascii="Symbol" w:hAnsi="Symbol" w:hint="default"/>
      </w:rPr>
    </w:lvl>
    <w:lvl w:ilvl="4" w:tplc="BBB482E4" w:tentative="1">
      <w:start w:val="1"/>
      <w:numFmt w:val="bullet"/>
      <w:lvlText w:val="o"/>
      <w:lvlJc w:val="left"/>
      <w:pPr>
        <w:ind w:left="3240" w:hanging="360"/>
      </w:pPr>
      <w:rPr>
        <w:rFonts w:ascii="Courier New" w:hAnsi="Courier New" w:hint="default"/>
      </w:rPr>
    </w:lvl>
    <w:lvl w:ilvl="5" w:tplc="EB9ECB32" w:tentative="1">
      <w:start w:val="1"/>
      <w:numFmt w:val="bullet"/>
      <w:lvlText w:val=""/>
      <w:lvlJc w:val="left"/>
      <w:pPr>
        <w:ind w:left="3960" w:hanging="360"/>
      </w:pPr>
      <w:rPr>
        <w:rFonts w:ascii="Wingdings" w:hAnsi="Wingdings" w:hint="default"/>
      </w:rPr>
    </w:lvl>
    <w:lvl w:ilvl="6" w:tplc="B32E6990" w:tentative="1">
      <w:start w:val="1"/>
      <w:numFmt w:val="bullet"/>
      <w:lvlText w:val=""/>
      <w:lvlJc w:val="left"/>
      <w:pPr>
        <w:ind w:left="4680" w:hanging="360"/>
      </w:pPr>
      <w:rPr>
        <w:rFonts w:ascii="Symbol" w:hAnsi="Symbol" w:hint="default"/>
      </w:rPr>
    </w:lvl>
    <w:lvl w:ilvl="7" w:tplc="1FD46CBC" w:tentative="1">
      <w:start w:val="1"/>
      <w:numFmt w:val="bullet"/>
      <w:lvlText w:val="o"/>
      <w:lvlJc w:val="left"/>
      <w:pPr>
        <w:ind w:left="5400" w:hanging="360"/>
      </w:pPr>
      <w:rPr>
        <w:rFonts w:ascii="Courier New" w:hAnsi="Courier New" w:hint="default"/>
      </w:rPr>
    </w:lvl>
    <w:lvl w:ilvl="8" w:tplc="03C04814" w:tentative="1">
      <w:start w:val="1"/>
      <w:numFmt w:val="bullet"/>
      <w:lvlText w:val=""/>
      <w:lvlJc w:val="left"/>
      <w:pPr>
        <w:ind w:left="6120" w:hanging="360"/>
      </w:pPr>
      <w:rPr>
        <w:rFonts w:ascii="Wingdings" w:hAnsi="Wingdings" w:hint="default"/>
      </w:rPr>
    </w:lvl>
  </w:abstractNum>
  <w:abstractNum w:abstractNumId="6">
    <w:nsid w:val="1D893B8A"/>
    <w:multiLevelType w:val="hybridMultilevel"/>
    <w:tmpl w:val="C7B63026"/>
    <w:lvl w:ilvl="0" w:tplc="86E6A95E">
      <w:start w:val="1"/>
      <w:numFmt w:val="bullet"/>
      <w:lvlText w:val=""/>
      <w:lvlJc w:val="left"/>
      <w:pPr>
        <w:ind w:left="720" w:hanging="360"/>
      </w:pPr>
      <w:rPr>
        <w:rFonts w:ascii="Wingdings" w:hAnsi="Wingdings" w:cs="Wingdings" w:hint="default"/>
        <w:color w:val="008080"/>
        <w:szCs w:val="18"/>
      </w:rPr>
    </w:lvl>
    <w:lvl w:ilvl="1" w:tplc="07C695C2" w:tentative="1">
      <w:start w:val="1"/>
      <w:numFmt w:val="bullet"/>
      <w:lvlText w:val="o"/>
      <w:lvlJc w:val="left"/>
      <w:pPr>
        <w:ind w:left="1440" w:hanging="360"/>
      </w:pPr>
      <w:rPr>
        <w:rFonts w:ascii="Courier New" w:hAnsi="Courier New" w:cs="Courier New" w:hint="default"/>
      </w:rPr>
    </w:lvl>
    <w:lvl w:ilvl="2" w:tplc="A6D6CF16" w:tentative="1">
      <w:start w:val="1"/>
      <w:numFmt w:val="bullet"/>
      <w:lvlText w:val=""/>
      <w:lvlJc w:val="left"/>
      <w:pPr>
        <w:ind w:left="2160" w:hanging="360"/>
      </w:pPr>
      <w:rPr>
        <w:rFonts w:ascii="Wingdings" w:hAnsi="Wingdings" w:hint="default"/>
      </w:rPr>
    </w:lvl>
    <w:lvl w:ilvl="3" w:tplc="0554B5CC" w:tentative="1">
      <w:start w:val="1"/>
      <w:numFmt w:val="bullet"/>
      <w:lvlText w:val=""/>
      <w:lvlJc w:val="left"/>
      <w:pPr>
        <w:ind w:left="2880" w:hanging="360"/>
      </w:pPr>
      <w:rPr>
        <w:rFonts w:ascii="Symbol" w:hAnsi="Symbol" w:hint="default"/>
      </w:rPr>
    </w:lvl>
    <w:lvl w:ilvl="4" w:tplc="DD5CB31A" w:tentative="1">
      <w:start w:val="1"/>
      <w:numFmt w:val="bullet"/>
      <w:lvlText w:val="o"/>
      <w:lvlJc w:val="left"/>
      <w:pPr>
        <w:ind w:left="3600" w:hanging="360"/>
      </w:pPr>
      <w:rPr>
        <w:rFonts w:ascii="Courier New" w:hAnsi="Courier New" w:cs="Courier New" w:hint="default"/>
      </w:rPr>
    </w:lvl>
    <w:lvl w:ilvl="5" w:tplc="8AD8159A" w:tentative="1">
      <w:start w:val="1"/>
      <w:numFmt w:val="bullet"/>
      <w:lvlText w:val=""/>
      <w:lvlJc w:val="left"/>
      <w:pPr>
        <w:ind w:left="4320" w:hanging="360"/>
      </w:pPr>
      <w:rPr>
        <w:rFonts w:ascii="Wingdings" w:hAnsi="Wingdings" w:hint="default"/>
      </w:rPr>
    </w:lvl>
    <w:lvl w:ilvl="6" w:tplc="32F8DF90" w:tentative="1">
      <w:start w:val="1"/>
      <w:numFmt w:val="bullet"/>
      <w:lvlText w:val=""/>
      <w:lvlJc w:val="left"/>
      <w:pPr>
        <w:ind w:left="5040" w:hanging="360"/>
      </w:pPr>
      <w:rPr>
        <w:rFonts w:ascii="Symbol" w:hAnsi="Symbol" w:hint="default"/>
      </w:rPr>
    </w:lvl>
    <w:lvl w:ilvl="7" w:tplc="3B14F674" w:tentative="1">
      <w:start w:val="1"/>
      <w:numFmt w:val="bullet"/>
      <w:lvlText w:val="o"/>
      <w:lvlJc w:val="left"/>
      <w:pPr>
        <w:ind w:left="5760" w:hanging="360"/>
      </w:pPr>
      <w:rPr>
        <w:rFonts w:ascii="Courier New" w:hAnsi="Courier New" w:cs="Courier New" w:hint="default"/>
      </w:rPr>
    </w:lvl>
    <w:lvl w:ilvl="8" w:tplc="40AEA86C" w:tentative="1">
      <w:start w:val="1"/>
      <w:numFmt w:val="bullet"/>
      <w:lvlText w:val=""/>
      <w:lvlJc w:val="left"/>
      <w:pPr>
        <w:ind w:left="6480" w:hanging="360"/>
      </w:pPr>
      <w:rPr>
        <w:rFonts w:ascii="Wingdings" w:hAnsi="Wingdings" w:hint="default"/>
      </w:rPr>
    </w:lvl>
  </w:abstractNum>
  <w:abstractNum w:abstractNumId="7">
    <w:nsid w:val="2336129D"/>
    <w:multiLevelType w:val="hybridMultilevel"/>
    <w:tmpl w:val="76921F08"/>
    <w:lvl w:ilvl="0" w:tplc="CBC84DD6">
      <w:start w:val="1"/>
      <w:numFmt w:val="bullet"/>
      <w:lvlText w:val=""/>
      <w:lvlJc w:val="left"/>
      <w:pPr>
        <w:ind w:left="720" w:hanging="360"/>
      </w:pPr>
      <w:rPr>
        <w:rFonts w:ascii="Wingdings" w:hAnsi="Wingdings" w:cs="Wingdings" w:hint="default"/>
        <w:color w:val="008080"/>
        <w:szCs w:val="18"/>
      </w:rPr>
    </w:lvl>
    <w:lvl w:ilvl="1" w:tplc="9572B308" w:tentative="1">
      <w:start w:val="1"/>
      <w:numFmt w:val="bullet"/>
      <w:lvlText w:val="o"/>
      <w:lvlJc w:val="left"/>
      <w:pPr>
        <w:ind w:left="1440" w:hanging="360"/>
      </w:pPr>
      <w:rPr>
        <w:rFonts w:ascii="Courier New" w:hAnsi="Courier New" w:cs="Courier New" w:hint="default"/>
      </w:rPr>
    </w:lvl>
    <w:lvl w:ilvl="2" w:tplc="D76E4FAC" w:tentative="1">
      <w:start w:val="1"/>
      <w:numFmt w:val="bullet"/>
      <w:lvlText w:val=""/>
      <w:lvlJc w:val="left"/>
      <w:pPr>
        <w:ind w:left="2160" w:hanging="360"/>
      </w:pPr>
      <w:rPr>
        <w:rFonts w:ascii="Wingdings" w:hAnsi="Wingdings" w:hint="default"/>
      </w:rPr>
    </w:lvl>
    <w:lvl w:ilvl="3" w:tplc="EEC6A4E4" w:tentative="1">
      <w:start w:val="1"/>
      <w:numFmt w:val="bullet"/>
      <w:lvlText w:val=""/>
      <w:lvlJc w:val="left"/>
      <w:pPr>
        <w:ind w:left="2880" w:hanging="360"/>
      </w:pPr>
      <w:rPr>
        <w:rFonts w:ascii="Symbol" w:hAnsi="Symbol" w:hint="default"/>
      </w:rPr>
    </w:lvl>
    <w:lvl w:ilvl="4" w:tplc="6A966C1C" w:tentative="1">
      <w:start w:val="1"/>
      <w:numFmt w:val="bullet"/>
      <w:lvlText w:val="o"/>
      <w:lvlJc w:val="left"/>
      <w:pPr>
        <w:ind w:left="3600" w:hanging="360"/>
      </w:pPr>
      <w:rPr>
        <w:rFonts w:ascii="Courier New" w:hAnsi="Courier New" w:cs="Courier New" w:hint="default"/>
      </w:rPr>
    </w:lvl>
    <w:lvl w:ilvl="5" w:tplc="E3E8C04E" w:tentative="1">
      <w:start w:val="1"/>
      <w:numFmt w:val="bullet"/>
      <w:lvlText w:val=""/>
      <w:lvlJc w:val="left"/>
      <w:pPr>
        <w:ind w:left="4320" w:hanging="360"/>
      </w:pPr>
      <w:rPr>
        <w:rFonts w:ascii="Wingdings" w:hAnsi="Wingdings" w:hint="default"/>
      </w:rPr>
    </w:lvl>
    <w:lvl w:ilvl="6" w:tplc="0E6EF972" w:tentative="1">
      <w:start w:val="1"/>
      <w:numFmt w:val="bullet"/>
      <w:lvlText w:val=""/>
      <w:lvlJc w:val="left"/>
      <w:pPr>
        <w:ind w:left="5040" w:hanging="360"/>
      </w:pPr>
      <w:rPr>
        <w:rFonts w:ascii="Symbol" w:hAnsi="Symbol" w:hint="default"/>
      </w:rPr>
    </w:lvl>
    <w:lvl w:ilvl="7" w:tplc="2294E568" w:tentative="1">
      <w:start w:val="1"/>
      <w:numFmt w:val="bullet"/>
      <w:lvlText w:val="o"/>
      <w:lvlJc w:val="left"/>
      <w:pPr>
        <w:ind w:left="5760" w:hanging="360"/>
      </w:pPr>
      <w:rPr>
        <w:rFonts w:ascii="Courier New" w:hAnsi="Courier New" w:cs="Courier New" w:hint="default"/>
      </w:rPr>
    </w:lvl>
    <w:lvl w:ilvl="8" w:tplc="5F1C2F9E" w:tentative="1">
      <w:start w:val="1"/>
      <w:numFmt w:val="bullet"/>
      <w:lvlText w:val=""/>
      <w:lvlJc w:val="left"/>
      <w:pPr>
        <w:ind w:left="6480" w:hanging="360"/>
      </w:pPr>
      <w:rPr>
        <w:rFonts w:ascii="Wingdings" w:hAnsi="Wingdings" w:hint="default"/>
      </w:rPr>
    </w:lvl>
  </w:abstractNum>
  <w:abstractNum w:abstractNumId="8">
    <w:nsid w:val="2B9F3900"/>
    <w:multiLevelType w:val="hybridMultilevel"/>
    <w:tmpl w:val="853A85BE"/>
    <w:lvl w:ilvl="0" w:tplc="FE9C6744">
      <w:numFmt w:val="bullet"/>
      <w:lvlText w:val=""/>
      <w:lvlJc w:val="left"/>
      <w:pPr>
        <w:ind w:left="720" w:hanging="360"/>
      </w:pPr>
      <w:rPr>
        <w:rFonts w:ascii="Symbol" w:eastAsiaTheme="minorHAnsi" w:hAnsi="Symbol" w:cs="Arial" w:hint="default"/>
      </w:rPr>
    </w:lvl>
    <w:lvl w:ilvl="1" w:tplc="2C5AF08E" w:tentative="1">
      <w:start w:val="1"/>
      <w:numFmt w:val="bullet"/>
      <w:lvlText w:val="o"/>
      <w:lvlJc w:val="left"/>
      <w:pPr>
        <w:ind w:left="1440" w:hanging="360"/>
      </w:pPr>
      <w:rPr>
        <w:rFonts w:ascii="Courier New" w:hAnsi="Courier New" w:cs="Courier New" w:hint="default"/>
      </w:rPr>
    </w:lvl>
    <w:lvl w:ilvl="2" w:tplc="15165980" w:tentative="1">
      <w:start w:val="1"/>
      <w:numFmt w:val="bullet"/>
      <w:lvlText w:val=""/>
      <w:lvlJc w:val="left"/>
      <w:pPr>
        <w:ind w:left="2160" w:hanging="360"/>
      </w:pPr>
      <w:rPr>
        <w:rFonts w:ascii="Wingdings" w:hAnsi="Wingdings" w:hint="default"/>
      </w:rPr>
    </w:lvl>
    <w:lvl w:ilvl="3" w:tplc="0D501DE6" w:tentative="1">
      <w:start w:val="1"/>
      <w:numFmt w:val="bullet"/>
      <w:lvlText w:val=""/>
      <w:lvlJc w:val="left"/>
      <w:pPr>
        <w:ind w:left="2880" w:hanging="360"/>
      </w:pPr>
      <w:rPr>
        <w:rFonts w:ascii="Symbol" w:hAnsi="Symbol" w:hint="default"/>
      </w:rPr>
    </w:lvl>
    <w:lvl w:ilvl="4" w:tplc="76449130" w:tentative="1">
      <w:start w:val="1"/>
      <w:numFmt w:val="bullet"/>
      <w:lvlText w:val="o"/>
      <w:lvlJc w:val="left"/>
      <w:pPr>
        <w:ind w:left="3600" w:hanging="360"/>
      </w:pPr>
      <w:rPr>
        <w:rFonts w:ascii="Courier New" w:hAnsi="Courier New" w:cs="Courier New" w:hint="default"/>
      </w:rPr>
    </w:lvl>
    <w:lvl w:ilvl="5" w:tplc="5E9E60F8" w:tentative="1">
      <w:start w:val="1"/>
      <w:numFmt w:val="bullet"/>
      <w:lvlText w:val=""/>
      <w:lvlJc w:val="left"/>
      <w:pPr>
        <w:ind w:left="4320" w:hanging="360"/>
      </w:pPr>
      <w:rPr>
        <w:rFonts w:ascii="Wingdings" w:hAnsi="Wingdings" w:hint="default"/>
      </w:rPr>
    </w:lvl>
    <w:lvl w:ilvl="6" w:tplc="70B8DAF6" w:tentative="1">
      <w:start w:val="1"/>
      <w:numFmt w:val="bullet"/>
      <w:lvlText w:val=""/>
      <w:lvlJc w:val="left"/>
      <w:pPr>
        <w:ind w:left="5040" w:hanging="360"/>
      </w:pPr>
      <w:rPr>
        <w:rFonts w:ascii="Symbol" w:hAnsi="Symbol" w:hint="default"/>
      </w:rPr>
    </w:lvl>
    <w:lvl w:ilvl="7" w:tplc="88AA8C00" w:tentative="1">
      <w:start w:val="1"/>
      <w:numFmt w:val="bullet"/>
      <w:lvlText w:val="o"/>
      <w:lvlJc w:val="left"/>
      <w:pPr>
        <w:ind w:left="5760" w:hanging="360"/>
      </w:pPr>
      <w:rPr>
        <w:rFonts w:ascii="Courier New" w:hAnsi="Courier New" w:cs="Courier New" w:hint="default"/>
      </w:rPr>
    </w:lvl>
    <w:lvl w:ilvl="8" w:tplc="65AE274A" w:tentative="1">
      <w:start w:val="1"/>
      <w:numFmt w:val="bullet"/>
      <w:lvlText w:val=""/>
      <w:lvlJc w:val="left"/>
      <w:pPr>
        <w:ind w:left="6480" w:hanging="360"/>
      </w:pPr>
      <w:rPr>
        <w:rFonts w:ascii="Wingdings" w:hAnsi="Wingdings" w:hint="default"/>
      </w:rPr>
    </w:lvl>
  </w:abstractNum>
  <w:abstractNum w:abstractNumId="9">
    <w:nsid w:val="2EDD0F53"/>
    <w:multiLevelType w:val="hybridMultilevel"/>
    <w:tmpl w:val="23829CB0"/>
    <w:lvl w:ilvl="0" w:tplc="747A036A">
      <w:start w:val="1"/>
      <w:numFmt w:val="decimal"/>
      <w:lvlText w:val="%1."/>
      <w:lvlJc w:val="left"/>
      <w:pPr>
        <w:ind w:left="720" w:hanging="360"/>
      </w:pPr>
    </w:lvl>
    <w:lvl w:ilvl="1" w:tplc="46F21682" w:tentative="1">
      <w:start w:val="1"/>
      <w:numFmt w:val="lowerLetter"/>
      <w:lvlText w:val="%2."/>
      <w:lvlJc w:val="left"/>
      <w:pPr>
        <w:ind w:left="1440" w:hanging="360"/>
      </w:pPr>
    </w:lvl>
    <w:lvl w:ilvl="2" w:tplc="CD8C0040" w:tentative="1">
      <w:start w:val="1"/>
      <w:numFmt w:val="lowerRoman"/>
      <w:lvlText w:val="%3."/>
      <w:lvlJc w:val="right"/>
      <w:pPr>
        <w:ind w:left="2160" w:hanging="180"/>
      </w:pPr>
    </w:lvl>
    <w:lvl w:ilvl="3" w:tplc="E2346012" w:tentative="1">
      <w:start w:val="1"/>
      <w:numFmt w:val="decimal"/>
      <w:lvlText w:val="%4."/>
      <w:lvlJc w:val="left"/>
      <w:pPr>
        <w:ind w:left="2880" w:hanging="360"/>
      </w:pPr>
    </w:lvl>
    <w:lvl w:ilvl="4" w:tplc="0BF2C7FA" w:tentative="1">
      <w:start w:val="1"/>
      <w:numFmt w:val="lowerLetter"/>
      <w:lvlText w:val="%5."/>
      <w:lvlJc w:val="left"/>
      <w:pPr>
        <w:ind w:left="3600" w:hanging="360"/>
      </w:pPr>
    </w:lvl>
    <w:lvl w:ilvl="5" w:tplc="757EE7C4" w:tentative="1">
      <w:start w:val="1"/>
      <w:numFmt w:val="lowerRoman"/>
      <w:lvlText w:val="%6."/>
      <w:lvlJc w:val="right"/>
      <w:pPr>
        <w:ind w:left="4320" w:hanging="180"/>
      </w:pPr>
    </w:lvl>
    <w:lvl w:ilvl="6" w:tplc="C686B042" w:tentative="1">
      <w:start w:val="1"/>
      <w:numFmt w:val="decimal"/>
      <w:lvlText w:val="%7."/>
      <w:lvlJc w:val="left"/>
      <w:pPr>
        <w:ind w:left="5040" w:hanging="360"/>
      </w:pPr>
    </w:lvl>
    <w:lvl w:ilvl="7" w:tplc="77BE23A0" w:tentative="1">
      <w:start w:val="1"/>
      <w:numFmt w:val="lowerLetter"/>
      <w:lvlText w:val="%8."/>
      <w:lvlJc w:val="left"/>
      <w:pPr>
        <w:ind w:left="5760" w:hanging="360"/>
      </w:pPr>
    </w:lvl>
    <w:lvl w:ilvl="8" w:tplc="05C4945A" w:tentative="1">
      <w:start w:val="1"/>
      <w:numFmt w:val="lowerRoman"/>
      <w:lvlText w:val="%9."/>
      <w:lvlJc w:val="right"/>
      <w:pPr>
        <w:ind w:left="6480" w:hanging="180"/>
      </w:pPr>
    </w:lvl>
  </w:abstractNum>
  <w:abstractNum w:abstractNumId="10">
    <w:nsid w:val="3072427B"/>
    <w:multiLevelType w:val="hybridMultilevel"/>
    <w:tmpl w:val="5204DA44"/>
    <w:lvl w:ilvl="0" w:tplc="55C609F0">
      <w:start w:val="1"/>
      <w:numFmt w:val="bullet"/>
      <w:lvlText w:val=""/>
      <w:lvlJc w:val="left"/>
      <w:pPr>
        <w:ind w:left="720" w:hanging="360"/>
      </w:pPr>
      <w:rPr>
        <w:rFonts w:ascii="Symbol" w:hAnsi="Symbol" w:hint="default"/>
      </w:rPr>
    </w:lvl>
    <w:lvl w:ilvl="1" w:tplc="AC1055A4" w:tentative="1">
      <w:start w:val="1"/>
      <w:numFmt w:val="bullet"/>
      <w:lvlText w:val="o"/>
      <w:lvlJc w:val="left"/>
      <w:pPr>
        <w:ind w:left="1440" w:hanging="360"/>
      </w:pPr>
      <w:rPr>
        <w:rFonts w:ascii="Courier New" w:hAnsi="Courier New" w:cs="Courier New" w:hint="default"/>
      </w:rPr>
    </w:lvl>
    <w:lvl w:ilvl="2" w:tplc="09B84850" w:tentative="1">
      <w:start w:val="1"/>
      <w:numFmt w:val="bullet"/>
      <w:lvlText w:val=""/>
      <w:lvlJc w:val="left"/>
      <w:pPr>
        <w:ind w:left="2160" w:hanging="360"/>
      </w:pPr>
      <w:rPr>
        <w:rFonts w:ascii="Wingdings" w:hAnsi="Wingdings" w:hint="default"/>
      </w:rPr>
    </w:lvl>
    <w:lvl w:ilvl="3" w:tplc="AD005ABC" w:tentative="1">
      <w:start w:val="1"/>
      <w:numFmt w:val="bullet"/>
      <w:lvlText w:val=""/>
      <w:lvlJc w:val="left"/>
      <w:pPr>
        <w:ind w:left="2880" w:hanging="360"/>
      </w:pPr>
      <w:rPr>
        <w:rFonts w:ascii="Symbol" w:hAnsi="Symbol" w:hint="default"/>
      </w:rPr>
    </w:lvl>
    <w:lvl w:ilvl="4" w:tplc="300EE5EC" w:tentative="1">
      <w:start w:val="1"/>
      <w:numFmt w:val="bullet"/>
      <w:lvlText w:val="o"/>
      <w:lvlJc w:val="left"/>
      <w:pPr>
        <w:ind w:left="3600" w:hanging="360"/>
      </w:pPr>
      <w:rPr>
        <w:rFonts w:ascii="Courier New" w:hAnsi="Courier New" w:cs="Courier New" w:hint="default"/>
      </w:rPr>
    </w:lvl>
    <w:lvl w:ilvl="5" w:tplc="48A2E16A" w:tentative="1">
      <w:start w:val="1"/>
      <w:numFmt w:val="bullet"/>
      <w:lvlText w:val=""/>
      <w:lvlJc w:val="left"/>
      <w:pPr>
        <w:ind w:left="4320" w:hanging="360"/>
      </w:pPr>
      <w:rPr>
        <w:rFonts w:ascii="Wingdings" w:hAnsi="Wingdings" w:hint="default"/>
      </w:rPr>
    </w:lvl>
    <w:lvl w:ilvl="6" w:tplc="45C4E86E" w:tentative="1">
      <w:start w:val="1"/>
      <w:numFmt w:val="bullet"/>
      <w:lvlText w:val=""/>
      <w:lvlJc w:val="left"/>
      <w:pPr>
        <w:ind w:left="5040" w:hanging="360"/>
      </w:pPr>
      <w:rPr>
        <w:rFonts w:ascii="Symbol" w:hAnsi="Symbol" w:hint="default"/>
      </w:rPr>
    </w:lvl>
    <w:lvl w:ilvl="7" w:tplc="75B06452" w:tentative="1">
      <w:start w:val="1"/>
      <w:numFmt w:val="bullet"/>
      <w:lvlText w:val="o"/>
      <w:lvlJc w:val="left"/>
      <w:pPr>
        <w:ind w:left="5760" w:hanging="360"/>
      </w:pPr>
      <w:rPr>
        <w:rFonts w:ascii="Courier New" w:hAnsi="Courier New" w:cs="Courier New" w:hint="default"/>
      </w:rPr>
    </w:lvl>
    <w:lvl w:ilvl="8" w:tplc="3B76662C" w:tentative="1">
      <w:start w:val="1"/>
      <w:numFmt w:val="bullet"/>
      <w:lvlText w:val=""/>
      <w:lvlJc w:val="left"/>
      <w:pPr>
        <w:ind w:left="6480" w:hanging="360"/>
      </w:pPr>
      <w:rPr>
        <w:rFonts w:ascii="Wingdings" w:hAnsi="Wingdings" w:hint="default"/>
      </w:rPr>
    </w:lvl>
  </w:abstractNum>
  <w:abstractNum w:abstractNumId="11">
    <w:nsid w:val="40640F14"/>
    <w:multiLevelType w:val="hybridMultilevel"/>
    <w:tmpl w:val="EC38CA00"/>
    <w:lvl w:ilvl="0" w:tplc="60CE2CCE">
      <w:start w:val="1"/>
      <w:numFmt w:val="bullet"/>
      <w:lvlText w:val=""/>
      <w:lvlJc w:val="left"/>
      <w:pPr>
        <w:ind w:left="720" w:hanging="360"/>
      </w:pPr>
      <w:rPr>
        <w:rFonts w:ascii="Wingdings" w:hAnsi="Wingdings" w:cs="Wingdings" w:hint="default"/>
        <w:color w:val="A9A8B7" w:themeColor="accent2"/>
        <w:szCs w:val="18"/>
      </w:rPr>
    </w:lvl>
    <w:lvl w:ilvl="1" w:tplc="32E03EB8" w:tentative="1">
      <w:start w:val="1"/>
      <w:numFmt w:val="bullet"/>
      <w:lvlText w:val="o"/>
      <w:lvlJc w:val="left"/>
      <w:pPr>
        <w:ind w:left="1440" w:hanging="360"/>
      </w:pPr>
      <w:rPr>
        <w:rFonts w:ascii="Courier New" w:hAnsi="Courier New" w:cs="Courier New" w:hint="default"/>
      </w:rPr>
    </w:lvl>
    <w:lvl w:ilvl="2" w:tplc="7756B730" w:tentative="1">
      <w:start w:val="1"/>
      <w:numFmt w:val="bullet"/>
      <w:lvlText w:val=""/>
      <w:lvlJc w:val="left"/>
      <w:pPr>
        <w:ind w:left="2160" w:hanging="360"/>
      </w:pPr>
      <w:rPr>
        <w:rFonts w:ascii="Wingdings" w:hAnsi="Wingdings" w:hint="default"/>
      </w:rPr>
    </w:lvl>
    <w:lvl w:ilvl="3" w:tplc="3858EF26" w:tentative="1">
      <w:start w:val="1"/>
      <w:numFmt w:val="bullet"/>
      <w:lvlText w:val=""/>
      <w:lvlJc w:val="left"/>
      <w:pPr>
        <w:ind w:left="2880" w:hanging="360"/>
      </w:pPr>
      <w:rPr>
        <w:rFonts w:ascii="Symbol" w:hAnsi="Symbol" w:hint="default"/>
      </w:rPr>
    </w:lvl>
    <w:lvl w:ilvl="4" w:tplc="433E1852" w:tentative="1">
      <w:start w:val="1"/>
      <w:numFmt w:val="bullet"/>
      <w:lvlText w:val="o"/>
      <w:lvlJc w:val="left"/>
      <w:pPr>
        <w:ind w:left="3600" w:hanging="360"/>
      </w:pPr>
      <w:rPr>
        <w:rFonts w:ascii="Courier New" w:hAnsi="Courier New" w:cs="Courier New" w:hint="default"/>
      </w:rPr>
    </w:lvl>
    <w:lvl w:ilvl="5" w:tplc="598EF078" w:tentative="1">
      <w:start w:val="1"/>
      <w:numFmt w:val="bullet"/>
      <w:lvlText w:val=""/>
      <w:lvlJc w:val="left"/>
      <w:pPr>
        <w:ind w:left="4320" w:hanging="360"/>
      </w:pPr>
      <w:rPr>
        <w:rFonts w:ascii="Wingdings" w:hAnsi="Wingdings" w:hint="default"/>
      </w:rPr>
    </w:lvl>
    <w:lvl w:ilvl="6" w:tplc="E8407C48" w:tentative="1">
      <w:start w:val="1"/>
      <w:numFmt w:val="bullet"/>
      <w:lvlText w:val=""/>
      <w:lvlJc w:val="left"/>
      <w:pPr>
        <w:ind w:left="5040" w:hanging="360"/>
      </w:pPr>
      <w:rPr>
        <w:rFonts w:ascii="Symbol" w:hAnsi="Symbol" w:hint="default"/>
      </w:rPr>
    </w:lvl>
    <w:lvl w:ilvl="7" w:tplc="743487AE" w:tentative="1">
      <w:start w:val="1"/>
      <w:numFmt w:val="bullet"/>
      <w:lvlText w:val="o"/>
      <w:lvlJc w:val="left"/>
      <w:pPr>
        <w:ind w:left="5760" w:hanging="360"/>
      </w:pPr>
      <w:rPr>
        <w:rFonts w:ascii="Courier New" w:hAnsi="Courier New" w:cs="Courier New" w:hint="default"/>
      </w:rPr>
    </w:lvl>
    <w:lvl w:ilvl="8" w:tplc="C94E51B6" w:tentative="1">
      <w:start w:val="1"/>
      <w:numFmt w:val="bullet"/>
      <w:lvlText w:val=""/>
      <w:lvlJc w:val="left"/>
      <w:pPr>
        <w:ind w:left="6480" w:hanging="360"/>
      </w:pPr>
      <w:rPr>
        <w:rFonts w:ascii="Wingdings" w:hAnsi="Wingdings" w:hint="default"/>
      </w:rPr>
    </w:lvl>
  </w:abstractNum>
  <w:abstractNum w:abstractNumId="12">
    <w:nsid w:val="428352E0"/>
    <w:multiLevelType w:val="hybridMultilevel"/>
    <w:tmpl w:val="67385B0E"/>
    <w:lvl w:ilvl="0" w:tplc="114C0930">
      <w:start w:val="1"/>
      <w:numFmt w:val="bullet"/>
      <w:lvlText w:val=""/>
      <w:lvlJc w:val="left"/>
      <w:pPr>
        <w:ind w:left="720" w:hanging="360"/>
      </w:pPr>
      <w:rPr>
        <w:rFonts w:ascii="Wingdings" w:hAnsi="Wingdings" w:hint="default"/>
      </w:rPr>
    </w:lvl>
    <w:lvl w:ilvl="1" w:tplc="C286116E" w:tentative="1">
      <w:start w:val="1"/>
      <w:numFmt w:val="bullet"/>
      <w:lvlText w:val="o"/>
      <w:lvlJc w:val="left"/>
      <w:pPr>
        <w:ind w:left="1440" w:hanging="360"/>
      </w:pPr>
      <w:rPr>
        <w:rFonts w:ascii="Courier New" w:hAnsi="Courier New" w:cs="Courier New" w:hint="default"/>
      </w:rPr>
    </w:lvl>
    <w:lvl w:ilvl="2" w:tplc="00A628FE" w:tentative="1">
      <w:start w:val="1"/>
      <w:numFmt w:val="bullet"/>
      <w:lvlText w:val=""/>
      <w:lvlJc w:val="left"/>
      <w:pPr>
        <w:ind w:left="2160" w:hanging="360"/>
      </w:pPr>
      <w:rPr>
        <w:rFonts w:ascii="Wingdings" w:hAnsi="Wingdings" w:hint="default"/>
      </w:rPr>
    </w:lvl>
    <w:lvl w:ilvl="3" w:tplc="EC5AEEF4" w:tentative="1">
      <w:start w:val="1"/>
      <w:numFmt w:val="bullet"/>
      <w:lvlText w:val=""/>
      <w:lvlJc w:val="left"/>
      <w:pPr>
        <w:ind w:left="2880" w:hanging="360"/>
      </w:pPr>
      <w:rPr>
        <w:rFonts w:ascii="Symbol" w:hAnsi="Symbol" w:hint="default"/>
      </w:rPr>
    </w:lvl>
    <w:lvl w:ilvl="4" w:tplc="94588F74" w:tentative="1">
      <w:start w:val="1"/>
      <w:numFmt w:val="bullet"/>
      <w:lvlText w:val="o"/>
      <w:lvlJc w:val="left"/>
      <w:pPr>
        <w:ind w:left="3600" w:hanging="360"/>
      </w:pPr>
      <w:rPr>
        <w:rFonts w:ascii="Courier New" w:hAnsi="Courier New" w:cs="Courier New" w:hint="default"/>
      </w:rPr>
    </w:lvl>
    <w:lvl w:ilvl="5" w:tplc="EAE60D3A" w:tentative="1">
      <w:start w:val="1"/>
      <w:numFmt w:val="bullet"/>
      <w:lvlText w:val=""/>
      <w:lvlJc w:val="left"/>
      <w:pPr>
        <w:ind w:left="4320" w:hanging="360"/>
      </w:pPr>
      <w:rPr>
        <w:rFonts w:ascii="Wingdings" w:hAnsi="Wingdings" w:hint="default"/>
      </w:rPr>
    </w:lvl>
    <w:lvl w:ilvl="6" w:tplc="F06E46B2" w:tentative="1">
      <w:start w:val="1"/>
      <w:numFmt w:val="bullet"/>
      <w:lvlText w:val=""/>
      <w:lvlJc w:val="left"/>
      <w:pPr>
        <w:ind w:left="5040" w:hanging="360"/>
      </w:pPr>
      <w:rPr>
        <w:rFonts w:ascii="Symbol" w:hAnsi="Symbol" w:hint="default"/>
      </w:rPr>
    </w:lvl>
    <w:lvl w:ilvl="7" w:tplc="7338BAFA" w:tentative="1">
      <w:start w:val="1"/>
      <w:numFmt w:val="bullet"/>
      <w:lvlText w:val="o"/>
      <w:lvlJc w:val="left"/>
      <w:pPr>
        <w:ind w:left="5760" w:hanging="360"/>
      </w:pPr>
      <w:rPr>
        <w:rFonts w:ascii="Courier New" w:hAnsi="Courier New" w:cs="Courier New" w:hint="default"/>
      </w:rPr>
    </w:lvl>
    <w:lvl w:ilvl="8" w:tplc="8886E69E" w:tentative="1">
      <w:start w:val="1"/>
      <w:numFmt w:val="bullet"/>
      <w:lvlText w:val=""/>
      <w:lvlJc w:val="left"/>
      <w:pPr>
        <w:ind w:left="6480" w:hanging="360"/>
      </w:pPr>
      <w:rPr>
        <w:rFonts w:ascii="Wingdings" w:hAnsi="Wingdings" w:hint="default"/>
      </w:rPr>
    </w:lvl>
  </w:abstractNum>
  <w:abstractNum w:abstractNumId="13">
    <w:nsid w:val="44745EF7"/>
    <w:multiLevelType w:val="hybridMultilevel"/>
    <w:tmpl w:val="CE8AFB48"/>
    <w:lvl w:ilvl="0" w:tplc="15BAD190">
      <w:start w:val="1"/>
      <w:numFmt w:val="bullet"/>
      <w:lvlText w:val=""/>
      <w:lvlJc w:val="left"/>
      <w:pPr>
        <w:ind w:left="720" w:hanging="360"/>
      </w:pPr>
      <w:rPr>
        <w:rFonts w:ascii="Symbol" w:hAnsi="Symbol" w:hint="default"/>
        <w:color w:val="auto"/>
      </w:rPr>
    </w:lvl>
    <w:lvl w:ilvl="1" w:tplc="269A33B8">
      <w:start w:val="1"/>
      <w:numFmt w:val="bullet"/>
      <w:lvlText w:val="o"/>
      <w:lvlJc w:val="left"/>
      <w:pPr>
        <w:ind w:left="1440" w:hanging="360"/>
      </w:pPr>
      <w:rPr>
        <w:rFonts w:ascii="Courier New" w:hAnsi="Courier New" w:hint="default"/>
      </w:rPr>
    </w:lvl>
    <w:lvl w:ilvl="2" w:tplc="9310762E" w:tentative="1">
      <w:start w:val="1"/>
      <w:numFmt w:val="bullet"/>
      <w:lvlText w:val=""/>
      <w:lvlJc w:val="left"/>
      <w:pPr>
        <w:ind w:left="2160" w:hanging="360"/>
      </w:pPr>
      <w:rPr>
        <w:rFonts w:ascii="Wingdings" w:hAnsi="Wingdings" w:hint="default"/>
      </w:rPr>
    </w:lvl>
    <w:lvl w:ilvl="3" w:tplc="451254BC" w:tentative="1">
      <w:start w:val="1"/>
      <w:numFmt w:val="bullet"/>
      <w:lvlText w:val=""/>
      <w:lvlJc w:val="left"/>
      <w:pPr>
        <w:ind w:left="2880" w:hanging="360"/>
      </w:pPr>
      <w:rPr>
        <w:rFonts w:ascii="Symbol" w:hAnsi="Symbol" w:hint="default"/>
      </w:rPr>
    </w:lvl>
    <w:lvl w:ilvl="4" w:tplc="296680F0" w:tentative="1">
      <w:start w:val="1"/>
      <w:numFmt w:val="bullet"/>
      <w:lvlText w:val="o"/>
      <w:lvlJc w:val="left"/>
      <w:pPr>
        <w:ind w:left="3600" w:hanging="360"/>
      </w:pPr>
      <w:rPr>
        <w:rFonts w:ascii="Courier New" w:hAnsi="Courier New" w:hint="default"/>
      </w:rPr>
    </w:lvl>
    <w:lvl w:ilvl="5" w:tplc="13482A84" w:tentative="1">
      <w:start w:val="1"/>
      <w:numFmt w:val="bullet"/>
      <w:lvlText w:val=""/>
      <w:lvlJc w:val="left"/>
      <w:pPr>
        <w:ind w:left="4320" w:hanging="360"/>
      </w:pPr>
      <w:rPr>
        <w:rFonts w:ascii="Wingdings" w:hAnsi="Wingdings" w:hint="default"/>
      </w:rPr>
    </w:lvl>
    <w:lvl w:ilvl="6" w:tplc="64F44604" w:tentative="1">
      <w:start w:val="1"/>
      <w:numFmt w:val="bullet"/>
      <w:lvlText w:val=""/>
      <w:lvlJc w:val="left"/>
      <w:pPr>
        <w:ind w:left="5040" w:hanging="360"/>
      </w:pPr>
      <w:rPr>
        <w:rFonts w:ascii="Symbol" w:hAnsi="Symbol" w:hint="default"/>
      </w:rPr>
    </w:lvl>
    <w:lvl w:ilvl="7" w:tplc="7820CA38" w:tentative="1">
      <w:start w:val="1"/>
      <w:numFmt w:val="bullet"/>
      <w:lvlText w:val="o"/>
      <w:lvlJc w:val="left"/>
      <w:pPr>
        <w:ind w:left="5760" w:hanging="360"/>
      </w:pPr>
      <w:rPr>
        <w:rFonts w:ascii="Courier New" w:hAnsi="Courier New" w:hint="default"/>
      </w:rPr>
    </w:lvl>
    <w:lvl w:ilvl="8" w:tplc="6E5E9C2C" w:tentative="1">
      <w:start w:val="1"/>
      <w:numFmt w:val="bullet"/>
      <w:lvlText w:val=""/>
      <w:lvlJc w:val="left"/>
      <w:pPr>
        <w:ind w:left="6480" w:hanging="360"/>
      </w:pPr>
      <w:rPr>
        <w:rFonts w:ascii="Wingdings" w:hAnsi="Wingdings" w:hint="default"/>
      </w:rPr>
    </w:lvl>
  </w:abstractNum>
  <w:abstractNum w:abstractNumId="14">
    <w:nsid w:val="44954B40"/>
    <w:multiLevelType w:val="hybridMultilevel"/>
    <w:tmpl w:val="43B4E020"/>
    <w:lvl w:ilvl="0" w:tplc="99D4FC76">
      <w:start w:val="1"/>
      <w:numFmt w:val="decimal"/>
      <w:lvlText w:val="%1."/>
      <w:lvlJc w:val="left"/>
      <w:pPr>
        <w:ind w:left="360" w:hanging="360"/>
      </w:pPr>
      <w:rPr>
        <w:rFonts w:hint="default"/>
        <w:color w:val="008080"/>
      </w:rPr>
    </w:lvl>
    <w:lvl w:ilvl="1" w:tplc="CE342694" w:tentative="1">
      <w:start w:val="1"/>
      <w:numFmt w:val="lowerLetter"/>
      <w:lvlText w:val="%2."/>
      <w:lvlJc w:val="left"/>
      <w:pPr>
        <w:ind w:left="720" w:hanging="360"/>
      </w:pPr>
    </w:lvl>
    <w:lvl w:ilvl="2" w:tplc="5BA68220" w:tentative="1">
      <w:start w:val="1"/>
      <w:numFmt w:val="lowerRoman"/>
      <w:lvlText w:val="%3."/>
      <w:lvlJc w:val="right"/>
      <w:pPr>
        <w:ind w:left="1440" w:hanging="180"/>
      </w:pPr>
    </w:lvl>
    <w:lvl w:ilvl="3" w:tplc="777EAB8C" w:tentative="1">
      <w:start w:val="1"/>
      <w:numFmt w:val="decimal"/>
      <w:lvlText w:val="%4."/>
      <w:lvlJc w:val="left"/>
      <w:pPr>
        <w:ind w:left="2160" w:hanging="360"/>
      </w:pPr>
    </w:lvl>
    <w:lvl w:ilvl="4" w:tplc="B9BE2BF6" w:tentative="1">
      <w:start w:val="1"/>
      <w:numFmt w:val="lowerLetter"/>
      <w:lvlText w:val="%5."/>
      <w:lvlJc w:val="left"/>
      <w:pPr>
        <w:ind w:left="2880" w:hanging="360"/>
      </w:pPr>
    </w:lvl>
    <w:lvl w:ilvl="5" w:tplc="D0CA50D2" w:tentative="1">
      <w:start w:val="1"/>
      <w:numFmt w:val="lowerRoman"/>
      <w:lvlText w:val="%6."/>
      <w:lvlJc w:val="right"/>
      <w:pPr>
        <w:ind w:left="3600" w:hanging="180"/>
      </w:pPr>
    </w:lvl>
    <w:lvl w:ilvl="6" w:tplc="EBAA8C5A" w:tentative="1">
      <w:start w:val="1"/>
      <w:numFmt w:val="decimal"/>
      <w:lvlText w:val="%7."/>
      <w:lvlJc w:val="left"/>
      <w:pPr>
        <w:ind w:left="4320" w:hanging="360"/>
      </w:pPr>
    </w:lvl>
    <w:lvl w:ilvl="7" w:tplc="038EAD86" w:tentative="1">
      <w:start w:val="1"/>
      <w:numFmt w:val="lowerLetter"/>
      <w:lvlText w:val="%8."/>
      <w:lvlJc w:val="left"/>
      <w:pPr>
        <w:ind w:left="5040" w:hanging="360"/>
      </w:pPr>
    </w:lvl>
    <w:lvl w:ilvl="8" w:tplc="9B00DAC6" w:tentative="1">
      <w:start w:val="1"/>
      <w:numFmt w:val="lowerRoman"/>
      <w:lvlText w:val="%9."/>
      <w:lvlJc w:val="right"/>
      <w:pPr>
        <w:ind w:left="5760" w:hanging="180"/>
      </w:pPr>
    </w:lvl>
  </w:abstractNum>
  <w:abstractNum w:abstractNumId="15">
    <w:nsid w:val="457A0937"/>
    <w:multiLevelType w:val="hybridMultilevel"/>
    <w:tmpl w:val="6368F7F2"/>
    <w:lvl w:ilvl="0" w:tplc="8E5E55D2">
      <w:start w:val="1"/>
      <w:numFmt w:val="bullet"/>
      <w:lvlText w:val=""/>
      <w:lvlJc w:val="left"/>
      <w:pPr>
        <w:ind w:left="720" w:hanging="360"/>
      </w:pPr>
      <w:rPr>
        <w:rFonts w:ascii="Symbol" w:hAnsi="Symbol" w:hint="default"/>
      </w:rPr>
    </w:lvl>
    <w:lvl w:ilvl="1" w:tplc="DF6A61B8">
      <w:start w:val="1"/>
      <w:numFmt w:val="bullet"/>
      <w:lvlText w:val="o"/>
      <w:lvlJc w:val="left"/>
      <w:pPr>
        <w:ind w:left="1440" w:hanging="360"/>
      </w:pPr>
      <w:rPr>
        <w:rFonts w:ascii="Courier New" w:hAnsi="Courier New" w:cs="Courier New" w:hint="default"/>
      </w:rPr>
    </w:lvl>
    <w:lvl w:ilvl="2" w:tplc="55C621CE">
      <w:start w:val="1"/>
      <w:numFmt w:val="bullet"/>
      <w:lvlText w:val=""/>
      <w:lvlJc w:val="left"/>
      <w:pPr>
        <w:ind w:left="2160" w:hanging="360"/>
      </w:pPr>
      <w:rPr>
        <w:rFonts w:ascii="Wingdings" w:hAnsi="Wingdings" w:hint="default"/>
      </w:rPr>
    </w:lvl>
    <w:lvl w:ilvl="3" w:tplc="25F0D6F4">
      <w:start w:val="1"/>
      <w:numFmt w:val="bullet"/>
      <w:lvlText w:val=""/>
      <w:lvlJc w:val="left"/>
      <w:pPr>
        <w:ind w:left="2880" w:hanging="360"/>
      </w:pPr>
      <w:rPr>
        <w:rFonts w:ascii="Symbol" w:hAnsi="Symbol" w:hint="default"/>
      </w:rPr>
    </w:lvl>
    <w:lvl w:ilvl="4" w:tplc="FAE2678E">
      <w:start w:val="1"/>
      <w:numFmt w:val="bullet"/>
      <w:lvlText w:val="o"/>
      <w:lvlJc w:val="left"/>
      <w:pPr>
        <w:ind w:left="3600" w:hanging="360"/>
      </w:pPr>
      <w:rPr>
        <w:rFonts w:ascii="Courier New" w:hAnsi="Courier New" w:cs="Courier New" w:hint="default"/>
      </w:rPr>
    </w:lvl>
    <w:lvl w:ilvl="5" w:tplc="1E8C6B1E">
      <w:start w:val="1"/>
      <w:numFmt w:val="bullet"/>
      <w:lvlText w:val=""/>
      <w:lvlJc w:val="left"/>
      <w:pPr>
        <w:ind w:left="4320" w:hanging="360"/>
      </w:pPr>
      <w:rPr>
        <w:rFonts w:ascii="Wingdings" w:hAnsi="Wingdings" w:hint="default"/>
      </w:rPr>
    </w:lvl>
    <w:lvl w:ilvl="6" w:tplc="F0AA3E5A">
      <w:start w:val="1"/>
      <w:numFmt w:val="bullet"/>
      <w:lvlText w:val=""/>
      <w:lvlJc w:val="left"/>
      <w:pPr>
        <w:ind w:left="5040" w:hanging="360"/>
      </w:pPr>
      <w:rPr>
        <w:rFonts w:ascii="Symbol" w:hAnsi="Symbol" w:hint="default"/>
      </w:rPr>
    </w:lvl>
    <w:lvl w:ilvl="7" w:tplc="6F023DC6">
      <w:start w:val="1"/>
      <w:numFmt w:val="bullet"/>
      <w:lvlText w:val="o"/>
      <w:lvlJc w:val="left"/>
      <w:pPr>
        <w:ind w:left="5760" w:hanging="360"/>
      </w:pPr>
      <w:rPr>
        <w:rFonts w:ascii="Courier New" w:hAnsi="Courier New" w:cs="Courier New" w:hint="default"/>
      </w:rPr>
    </w:lvl>
    <w:lvl w:ilvl="8" w:tplc="3886E3BC">
      <w:start w:val="1"/>
      <w:numFmt w:val="bullet"/>
      <w:lvlText w:val=""/>
      <w:lvlJc w:val="left"/>
      <w:pPr>
        <w:ind w:left="6480" w:hanging="360"/>
      </w:pPr>
      <w:rPr>
        <w:rFonts w:ascii="Wingdings" w:hAnsi="Wingdings" w:hint="default"/>
      </w:rPr>
    </w:lvl>
  </w:abstractNum>
  <w:abstractNum w:abstractNumId="16">
    <w:nsid w:val="489A7614"/>
    <w:multiLevelType w:val="hybridMultilevel"/>
    <w:tmpl w:val="729AE950"/>
    <w:lvl w:ilvl="0" w:tplc="8EA8470E">
      <w:start w:val="1"/>
      <w:numFmt w:val="bullet"/>
      <w:lvlText w:val=""/>
      <w:lvlJc w:val="left"/>
      <w:pPr>
        <w:ind w:left="720" w:hanging="360"/>
      </w:pPr>
      <w:rPr>
        <w:rFonts w:ascii="Wingdings" w:hAnsi="Wingdings" w:hint="default"/>
      </w:rPr>
    </w:lvl>
    <w:lvl w:ilvl="1" w:tplc="6EA2DD44" w:tentative="1">
      <w:start w:val="1"/>
      <w:numFmt w:val="bullet"/>
      <w:lvlText w:val="o"/>
      <w:lvlJc w:val="left"/>
      <w:pPr>
        <w:ind w:left="1440" w:hanging="360"/>
      </w:pPr>
      <w:rPr>
        <w:rFonts w:ascii="Courier New" w:hAnsi="Courier New" w:cs="Courier New" w:hint="default"/>
      </w:rPr>
    </w:lvl>
    <w:lvl w:ilvl="2" w:tplc="1486B55A" w:tentative="1">
      <w:start w:val="1"/>
      <w:numFmt w:val="bullet"/>
      <w:lvlText w:val=""/>
      <w:lvlJc w:val="left"/>
      <w:pPr>
        <w:ind w:left="2160" w:hanging="360"/>
      </w:pPr>
      <w:rPr>
        <w:rFonts w:ascii="Wingdings" w:hAnsi="Wingdings" w:hint="default"/>
      </w:rPr>
    </w:lvl>
    <w:lvl w:ilvl="3" w:tplc="DA86CE54" w:tentative="1">
      <w:start w:val="1"/>
      <w:numFmt w:val="bullet"/>
      <w:lvlText w:val=""/>
      <w:lvlJc w:val="left"/>
      <w:pPr>
        <w:ind w:left="2880" w:hanging="360"/>
      </w:pPr>
      <w:rPr>
        <w:rFonts w:ascii="Symbol" w:hAnsi="Symbol" w:hint="default"/>
      </w:rPr>
    </w:lvl>
    <w:lvl w:ilvl="4" w:tplc="05A8432C" w:tentative="1">
      <w:start w:val="1"/>
      <w:numFmt w:val="bullet"/>
      <w:lvlText w:val="o"/>
      <w:lvlJc w:val="left"/>
      <w:pPr>
        <w:ind w:left="3600" w:hanging="360"/>
      </w:pPr>
      <w:rPr>
        <w:rFonts w:ascii="Courier New" w:hAnsi="Courier New" w:cs="Courier New" w:hint="default"/>
      </w:rPr>
    </w:lvl>
    <w:lvl w:ilvl="5" w:tplc="78142036" w:tentative="1">
      <w:start w:val="1"/>
      <w:numFmt w:val="bullet"/>
      <w:lvlText w:val=""/>
      <w:lvlJc w:val="left"/>
      <w:pPr>
        <w:ind w:left="4320" w:hanging="360"/>
      </w:pPr>
      <w:rPr>
        <w:rFonts w:ascii="Wingdings" w:hAnsi="Wingdings" w:hint="default"/>
      </w:rPr>
    </w:lvl>
    <w:lvl w:ilvl="6" w:tplc="1B0CEF48" w:tentative="1">
      <w:start w:val="1"/>
      <w:numFmt w:val="bullet"/>
      <w:lvlText w:val=""/>
      <w:lvlJc w:val="left"/>
      <w:pPr>
        <w:ind w:left="5040" w:hanging="360"/>
      </w:pPr>
      <w:rPr>
        <w:rFonts w:ascii="Symbol" w:hAnsi="Symbol" w:hint="default"/>
      </w:rPr>
    </w:lvl>
    <w:lvl w:ilvl="7" w:tplc="4D66B102" w:tentative="1">
      <w:start w:val="1"/>
      <w:numFmt w:val="bullet"/>
      <w:lvlText w:val="o"/>
      <w:lvlJc w:val="left"/>
      <w:pPr>
        <w:ind w:left="5760" w:hanging="360"/>
      </w:pPr>
      <w:rPr>
        <w:rFonts w:ascii="Courier New" w:hAnsi="Courier New" w:cs="Courier New" w:hint="default"/>
      </w:rPr>
    </w:lvl>
    <w:lvl w:ilvl="8" w:tplc="0944E58E" w:tentative="1">
      <w:start w:val="1"/>
      <w:numFmt w:val="bullet"/>
      <w:lvlText w:val=""/>
      <w:lvlJc w:val="left"/>
      <w:pPr>
        <w:ind w:left="6480" w:hanging="360"/>
      </w:pPr>
      <w:rPr>
        <w:rFonts w:ascii="Wingdings" w:hAnsi="Wingdings" w:hint="default"/>
      </w:rPr>
    </w:lvl>
  </w:abstractNum>
  <w:abstractNum w:abstractNumId="17">
    <w:nsid w:val="500F0D9A"/>
    <w:multiLevelType w:val="hybridMultilevel"/>
    <w:tmpl w:val="01CC2898"/>
    <w:lvl w:ilvl="0" w:tplc="AE269208">
      <w:start w:val="1"/>
      <w:numFmt w:val="bullet"/>
      <w:lvlText w:val=""/>
      <w:lvlJc w:val="left"/>
      <w:pPr>
        <w:ind w:left="720" w:hanging="360"/>
      </w:pPr>
      <w:rPr>
        <w:rFonts w:ascii="Wingdings" w:hAnsi="Wingdings" w:hint="default"/>
        <w:color w:val="008080"/>
      </w:rPr>
    </w:lvl>
    <w:lvl w:ilvl="1" w:tplc="E7928BF0" w:tentative="1">
      <w:start w:val="1"/>
      <w:numFmt w:val="bullet"/>
      <w:lvlText w:val="o"/>
      <w:lvlJc w:val="left"/>
      <w:pPr>
        <w:ind w:left="1440" w:hanging="360"/>
      </w:pPr>
      <w:rPr>
        <w:rFonts w:ascii="Courier New" w:hAnsi="Courier New" w:cs="Courier New" w:hint="default"/>
      </w:rPr>
    </w:lvl>
    <w:lvl w:ilvl="2" w:tplc="0F164482" w:tentative="1">
      <w:start w:val="1"/>
      <w:numFmt w:val="bullet"/>
      <w:lvlText w:val=""/>
      <w:lvlJc w:val="left"/>
      <w:pPr>
        <w:ind w:left="2160" w:hanging="360"/>
      </w:pPr>
      <w:rPr>
        <w:rFonts w:ascii="Wingdings" w:hAnsi="Wingdings" w:hint="default"/>
      </w:rPr>
    </w:lvl>
    <w:lvl w:ilvl="3" w:tplc="BCC08398" w:tentative="1">
      <w:start w:val="1"/>
      <w:numFmt w:val="bullet"/>
      <w:lvlText w:val=""/>
      <w:lvlJc w:val="left"/>
      <w:pPr>
        <w:ind w:left="2880" w:hanging="360"/>
      </w:pPr>
      <w:rPr>
        <w:rFonts w:ascii="Symbol" w:hAnsi="Symbol" w:hint="default"/>
      </w:rPr>
    </w:lvl>
    <w:lvl w:ilvl="4" w:tplc="FE489FDC" w:tentative="1">
      <w:start w:val="1"/>
      <w:numFmt w:val="bullet"/>
      <w:lvlText w:val="o"/>
      <w:lvlJc w:val="left"/>
      <w:pPr>
        <w:ind w:left="3600" w:hanging="360"/>
      </w:pPr>
      <w:rPr>
        <w:rFonts w:ascii="Courier New" w:hAnsi="Courier New" w:cs="Courier New" w:hint="default"/>
      </w:rPr>
    </w:lvl>
    <w:lvl w:ilvl="5" w:tplc="24A2AE9A" w:tentative="1">
      <w:start w:val="1"/>
      <w:numFmt w:val="bullet"/>
      <w:lvlText w:val=""/>
      <w:lvlJc w:val="left"/>
      <w:pPr>
        <w:ind w:left="4320" w:hanging="360"/>
      </w:pPr>
      <w:rPr>
        <w:rFonts w:ascii="Wingdings" w:hAnsi="Wingdings" w:hint="default"/>
      </w:rPr>
    </w:lvl>
    <w:lvl w:ilvl="6" w:tplc="F4B669F4" w:tentative="1">
      <w:start w:val="1"/>
      <w:numFmt w:val="bullet"/>
      <w:lvlText w:val=""/>
      <w:lvlJc w:val="left"/>
      <w:pPr>
        <w:ind w:left="5040" w:hanging="360"/>
      </w:pPr>
      <w:rPr>
        <w:rFonts w:ascii="Symbol" w:hAnsi="Symbol" w:hint="default"/>
      </w:rPr>
    </w:lvl>
    <w:lvl w:ilvl="7" w:tplc="32044372" w:tentative="1">
      <w:start w:val="1"/>
      <w:numFmt w:val="bullet"/>
      <w:lvlText w:val="o"/>
      <w:lvlJc w:val="left"/>
      <w:pPr>
        <w:ind w:left="5760" w:hanging="360"/>
      </w:pPr>
      <w:rPr>
        <w:rFonts w:ascii="Courier New" w:hAnsi="Courier New" w:cs="Courier New" w:hint="default"/>
      </w:rPr>
    </w:lvl>
    <w:lvl w:ilvl="8" w:tplc="D248CCA2" w:tentative="1">
      <w:start w:val="1"/>
      <w:numFmt w:val="bullet"/>
      <w:lvlText w:val=""/>
      <w:lvlJc w:val="left"/>
      <w:pPr>
        <w:ind w:left="6480" w:hanging="360"/>
      </w:pPr>
      <w:rPr>
        <w:rFonts w:ascii="Wingdings" w:hAnsi="Wingdings" w:hint="default"/>
      </w:rPr>
    </w:lvl>
  </w:abstractNum>
  <w:abstractNum w:abstractNumId="18">
    <w:nsid w:val="571E7103"/>
    <w:multiLevelType w:val="hybridMultilevel"/>
    <w:tmpl w:val="7ABE2AD8"/>
    <w:lvl w:ilvl="0" w:tplc="B6A2136C">
      <w:start w:val="1"/>
      <w:numFmt w:val="bullet"/>
      <w:lvlText w:val=""/>
      <w:lvlJc w:val="left"/>
      <w:pPr>
        <w:ind w:left="720" w:hanging="360"/>
      </w:pPr>
      <w:rPr>
        <w:rFonts w:ascii="Symbol" w:hAnsi="Symbol" w:hint="default"/>
      </w:rPr>
    </w:lvl>
    <w:lvl w:ilvl="1" w:tplc="763E941E" w:tentative="1">
      <w:start w:val="1"/>
      <w:numFmt w:val="bullet"/>
      <w:lvlText w:val="o"/>
      <w:lvlJc w:val="left"/>
      <w:pPr>
        <w:ind w:left="1440" w:hanging="360"/>
      </w:pPr>
      <w:rPr>
        <w:rFonts w:ascii="Courier New" w:hAnsi="Courier New" w:cs="Courier New" w:hint="default"/>
      </w:rPr>
    </w:lvl>
    <w:lvl w:ilvl="2" w:tplc="D2CC7814" w:tentative="1">
      <w:start w:val="1"/>
      <w:numFmt w:val="bullet"/>
      <w:lvlText w:val=""/>
      <w:lvlJc w:val="left"/>
      <w:pPr>
        <w:ind w:left="2160" w:hanging="360"/>
      </w:pPr>
      <w:rPr>
        <w:rFonts w:ascii="Wingdings" w:hAnsi="Wingdings" w:hint="default"/>
      </w:rPr>
    </w:lvl>
    <w:lvl w:ilvl="3" w:tplc="F244E2EE" w:tentative="1">
      <w:start w:val="1"/>
      <w:numFmt w:val="bullet"/>
      <w:lvlText w:val=""/>
      <w:lvlJc w:val="left"/>
      <w:pPr>
        <w:ind w:left="2880" w:hanging="360"/>
      </w:pPr>
      <w:rPr>
        <w:rFonts w:ascii="Symbol" w:hAnsi="Symbol" w:hint="default"/>
      </w:rPr>
    </w:lvl>
    <w:lvl w:ilvl="4" w:tplc="436C0F6C" w:tentative="1">
      <w:start w:val="1"/>
      <w:numFmt w:val="bullet"/>
      <w:lvlText w:val="o"/>
      <w:lvlJc w:val="left"/>
      <w:pPr>
        <w:ind w:left="3600" w:hanging="360"/>
      </w:pPr>
      <w:rPr>
        <w:rFonts w:ascii="Courier New" w:hAnsi="Courier New" w:cs="Courier New" w:hint="default"/>
      </w:rPr>
    </w:lvl>
    <w:lvl w:ilvl="5" w:tplc="E0E8A404" w:tentative="1">
      <w:start w:val="1"/>
      <w:numFmt w:val="bullet"/>
      <w:lvlText w:val=""/>
      <w:lvlJc w:val="left"/>
      <w:pPr>
        <w:ind w:left="4320" w:hanging="360"/>
      </w:pPr>
      <w:rPr>
        <w:rFonts w:ascii="Wingdings" w:hAnsi="Wingdings" w:hint="default"/>
      </w:rPr>
    </w:lvl>
    <w:lvl w:ilvl="6" w:tplc="9688725E" w:tentative="1">
      <w:start w:val="1"/>
      <w:numFmt w:val="bullet"/>
      <w:lvlText w:val=""/>
      <w:lvlJc w:val="left"/>
      <w:pPr>
        <w:ind w:left="5040" w:hanging="360"/>
      </w:pPr>
      <w:rPr>
        <w:rFonts w:ascii="Symbol" w:hAnsi="Symbol" w:hint="default"/>
      </w:rPr>
    </w:lvl>
    <w:lvl w:ilvl="7" w:tplc="0ED0B634" w:tentative="1">
      <w:start w:val="1"/>
      <w:numFmt w:val="bullet"/>
      <w:lvlText w:val="o"/>
      <w:lvlJc w:val="left"/>
      <w:pPr>
        <w:ind w:left="5760" w:hanging="360"/>
      </w:pPr>
      <w:rPr>
        <w:rFonts w:ascii="Courier New" w:hAnsi="Courier New" w:cs="Courier New" w:hint="default"/>
      </w:rPr>
    </w:lvl>
    <w:lvl w:ilvl="8" w:tplc="5E22AC10" w:tentative="1">
      <w:start w:val="1"/>
      <w:numFmt w:val="bullet"/>
      <w:lvlText w:val=""/>
      <w:lvlJc w:val="left"/>
      <w:pPr>
        <w:ind w:left="6480" w:hanging="360"/>
      </w:pPr>
      <w:rPr>
        <w:rFonts w:ascii="Wingdings" w:hAnsi="Wingdings" w:hint="default"/>
      </w:rPr>
    </w:lvl>
  </w:abstractNum>
  <w:abstractNum w:abstractNumId="19">
    <w:nsid w:val="593B769D"/>
    <w:multiLevelType w:val="hybridMultilevel"/>
    <w:tmpl w:val="9306B720"/>
    <w:lvl w:ilvl="0" w:tplc="6A42E8D2">
      <w:start w:val="1"/>
      <w:numFmt w:val="bullet"/>
      <w:lvlText w:val=""/>
      <w:lvlJc w:val="left"/>
      <w:pPr>
        <w:ind w:left="360" w:hanging="360"/>
      </w:pPr>
      <w:rPr>
        <w:rFonts w:ascii="Wingdings" w:hAnsi="Wingdings" w:hint="default"/>
        <w:color w:val="51859A" w:themeColor="accent1"/>
      </w:rPr>
    </w:lvl>
    <w:lvl w:ilvl="1" w:tplc="7C60CD00" w:tentative="1">
      <w:start w:val="1"/>
      <w:numFmt w:val="bullet"/>
      <w:lvlText w:val="o"/>
      <w:lvlJc w:val="left"/>
      <w:pPr>
        <w:ind w:left="1080" w:hanging="360"/>
      </w:pPr>
      <w:rPr>
        <w:rFonts w:ascii="Courier New" w:hAnsi="Courier New" w:cs="Courier New" w:hint="default"/>
      </w:rPr>
    </w:lvl>
    <w:lvl w:ilvl="2" w:tplc="19F8BCE6" w:tentative="1">
      <w:start w:val="1"/>
      <w:numFmt w:val="bullet"/>
      <w:lvlText w:val=""/>
      <w:lvlJc w:val="left"/>
      <w:pPr>
        <w:ind w:left="1800" w:hanging="360"/>
      </w:pPr>
      <w:rPr>
        <w:rFonts w:ascii="Wingdings" w:hAnsi="Wingdings" w:hint="default"/>
      </w:rPr>
    </w:lvl>
    <w:lvl w:ilvl="3" w:tplc="7EBECFF2" w:tentative="1">
      <w:start w:val="1"/>
      <w:numFmt w:val="bullet"/>
      <w:lvlText w:val=""/>
      <w:lvlJc w:val="left"/>
      <w:pPr>
        <w:ind w:left="2520" w:hanging="360"/>
      </w:pPr>
      <w:rPr>
        <w:rFonts w:ascii="Symbol" w:hAnsi="Symbol" w:hint="default"/>
      </w:rPr>
    </w:lvl>
    <w:lvl w:ilvl="4" w:tplc="28E07FE2" w:tentative="1">
      <w:start w:val="1"/>
      <w:numFmt w:val="bullet"/>
      <w:lvlText w:val="o"/>
      <w:lvlJc w:val="left"/>
      <w:pPr>
        <w:ind w:left="3240" w:hanging="360"/>
      </w:pPr>
      <w:rPr>
        <w:rFonts w:ascii="Courier New" w:hAnsi="Courier New" w:cs="Courier New" w:hint="default"/>
      </w:rPr>
    </w:lvl>
    <w:lvl w:ilvl="5" w:tplc="6E5EAA30" w:tentative="1">
      <w:start w:val="1"/>
      <w:numFmt w:val="bullet"/>
      <w:lvlText w:val=""/>
      <w:lvlJc w:val="left"/>
      <w:pPr>
        <w:ind w:left="3960" w:hanging="360"/>
      </w:pPr>
      <w:rPr>
        <w:rFonts w:ascii="Wingdings" w:hAnsi="Wingdings" w:hint="default"/>
      </w:rPr>
    </w:lvl>
    <w:lvl w:ilvl="6" w:tplc="6E542FD6" w:tentative="1">
      <w:start w:val="1"/>
      <w:numFmt w:val="bullet"/>
      <w:lvlText w:val=""/>
      <w:lvlJc w:val="left"/>
      <w:pPr>
        <w:ind w:left="4680" w:hanging="360"/>
      </w:pPr>
      <w:rPr>
        <w:rFonts w:ascii="Symbol" w:hAnsi="Symbol" w:hint="default"/>
      </w:rPr>
    </w:lvl>
    <w:lvl w:ilvl="7" w:tplc="78EC8D64" w:tentative="1">
      <w:start w:val="1"/>
      <w:numFmt w:val="bullet"/>
      <w:lvlText w:val="o"/>
      <w:lvlJc w:val="left"/>
      <w:pPr>
        <w:ind w:left="5400" w:hanging="360"/>
      </w:pPr>
      <w:rPr>
        <w:rFonts w:ascii="Courier New" w:hAnsi="Courier New" w:cs="Courier New" w:hint="default"/>
      </w:rPr>
    </w:lvl>
    <w:lvl w:ilvl="8" w:tplc="A1FE2D62" w:tentative="1">
      <w:start w:val="1"/>
      <w:numFmt w:val="bullet"/>
      <w:lvlText w:val=""/>
      <w:lvlJc w:val="left"/>
      <w:pPr>
        <w:ind w:left="6120" w:hanging="360"/>
      </w:pPr>
      <w:rPr>
        <w:rFonts w:ascii="Wingdings" w:hAnsi="Wingdings" w:hint="default"/>
      </w:rPr>
    </w:lvl>
  </w:abstractNum>
  <w:abstractNum w:abstractNumId="20">
    <w:nsid w:val="59F004D8"/>
    <w:multiLevelType w:val="hybridMultilevel"/>
    <w:tmpl w:val="381E5938"/>
    <w:lvl w:ilvl="0" w:tplc="1D4A2726">
      <w:start w:val="1"/>
      <w:numFmt w:val="bullet"/>
      <w:lvlText w:val=""/>
      <w:lvlJc w:val="left"/>
      <w:pPr>
        <w:ind w:left="720" w:hanging="360"/>
      </w:pPr>
      <w:rPr>
        <w:rFonts w:ascii="Symbol" w:hAnsi="Symbol" w:hint="default"/>
      </w:rPr>
    </w:lvl>
    <w:lvl w:ilvl="1" w:tplc="35EC31A4" w:tentative="1">
      <w:start w:val="1"/>
      <w:numFmt w:val="bullet"/>
      <w:lvlText w:val="o"/>
      <w:lvlJc w:val="left"/>
      <w:pPr>
        <w:ind w:left="1440" w:hanging="360"/>
      </w:pPr>
      <w:rPr>
        <w:rFonts w:ascii="Courier New" w:hAnsi="Courier New" w:cs="Courier New" w:hint="default"/>
      </w:rPr>
    </w:lvl>
    <w:lvl w:ilvl="2" w:tplc="E28EFBFE" w:tentative="1">
      <w:start w:val="1"/>
      <w:numFmt w:val="bullet"/>
      <w:lvlText w:val=""/>
      <w:lvlJc w:val="left"/>
      <w:pPr>
        <w:ind w:left="2160" w:hanging="360"/>
      </w:pPr>
      <w:rPr>
        <w:rFonts w:ascii="Wingdings" w:hAnsi="Wingdings" w:hint="default"/>
      </w:rPr>
    </w:lvl>
    <w:lvl w:ilvl="3" w:tplc="F142F582" w:tentative="1">
      <w:start w:val="1"/>
      <w:numFmt w:val="bullet"/>
      <w:lvlText w:val=""/>
      <w:lvlJc w:val="left"/>
      <w:pPr>
        <w:ind w:left="2880" w:hanging="360"/>
      </w:pPr>
      <w:rPr>
        <w:rFonts w:ascii="Symbol" w:hAnsi="Symbol" w:hint="default"/>
      </w:rPr>
    </w:lvl>
    <w:lvl w:ilvl="4" w:tplc="24B6DEB2" w:tentative="1">
      <w:start w:val="1"/>
      <w:numFmt w:val="bullet"/>
      <w:lvlText w:val="o"/>
      <w:lvlJc w:val="left"/>
      <w:pPr>
        <w:ind w:left="3600" w:hanging="360"/>
      </w:pPr>
      <w:rPr>
        <w:rFonts w:ascii="Courier New" w:hAnsi="Courier New" w:cs="Courier New" w:hint="default"/>
      </w:rPr>
    </w:lvl>
    <w:lvl w:ilvl="5" w:tplc="EC840676" w:tentative="1">
      <w:start w:val="1"/>
      <w:numFmt w:val="bullet"/>
      <w:lvlText w:val=""/>
      <w:lvlJc w:val="left"/>
      <w:pPr>
        <w:ind w:left="4320" w:hanging="360"/>
      </w:pPr>
      <w:rPr>
        <w:rFonts w:ascii="Wingdings" w:hAnsi="Wingdings" w:hint="default"/>
      </w:rPr>
    </w:lvl>
    <w:lvl w:ilvl="6" w:tplc="26FAC22C" w:tentative="1">
      <w:start w:val="1"/>
      <w:numFmt w:val="bullet"/>
      <w:lvlText w:val=""/>
      <w:lvlJc w:val="left"/>
      <w:pPr>
        <w:ind w:left="5040" w:hanging="360"/>
      </w:pPr>
      <w:rPr>
        <w:rFonts w:ascii="Symbol" w:hAnsi="Symbol" w:hint="default"/>
      </w:rPr>
    </w:lvl>
    <w:lvl w:ilvl="7" w:tplc="A6E677BE" w:tentative="1">
      <w:start w:val="1"/>
      <w:numFmt w:val="bullet"/>
      <w:lvlText w:val="o"/>
      <w:lvlJc w:val="left"/>
      <w:pPr>
        <w:ind w:left="5760" w:hanging="360"/>
      </w:pPr>
      <w:rPr>
        <w:rFonts w:ascii="Courier New" w:hAnsi="Courier New" w:cs="Courier New" w:hint="default"/>
      </w:rPr>
    </w:lvl>
    <w:lvl w:ilvl="8" w:tplc="382A1C62" w:tentative="1">
      <w:start w:val="1"/>
      <w:numFmt w:val="bullet"/>
      <w:lvlText w:val=""/>
      <w:lvlJc w:val="left"/>
      <w:pPr>
        <w:ind w:left="6480" w:hanging="360"/>
      </w:pPr>
      <w:rPr>
        <w:rFonts w:ascii="Wingdings" w:hAnsi="Wingdings" w:hint="default"/>
      </w:rPr>
    </w:lvl>
  </w:abstractNum>
  <w:abstractNum w:abstractNumId="21">
    <w:nsid w:val="5D433007"/>
    <w:multiLevelType w:val="hybridMultilevel"/>
    <w:tmpl w:val="95A6A376"/>
    <w:lvl w:ilvl="0" w:tplc="51B6115C">
      <w:start w:val="1"/>
      <w:numFmt w:val="bullet"/>
      <w:lvlText w:val=""/>
      <w:lvlJc w:val="left"/>
      <w:pPr>
        <w:ind w:left="720" w:hanging="360"/>
      </w:pPr>
      <w:rPr>
        <w:rFonts w:ascii="Symbol" w:hAnsi="Symbol" w:hint="default"/>
      </w:rPr>
    </w:lvl>
    <w:lvl w:ilvl="1" w:tplc="5A6C4A74">
      <w:start w:val="1"/>
      <w:numFmt w:val="bullet"/>
      <w:lvlText w:val="o"/>
      <w:lvlJc w:val="left"/>
      <w:pPr>
        <w:ind w:left="1440" w:hanging="360"/>
      </w:pPr>
      <w:rPr>
        <w:rFonts w:ascii="Courier New" w:hAnsi="Courier New" w:cs="Courier New" w:hint="default"/>
      </w:rPr>
    </w:lvl>
    <w:lvl w:ilvl="2" w:tplc="CFCEBB0E">
      <w:start w:val="1"/>
      <w:numFmt w:val="bullet"/>
      <w:lvlText w:val=""/>
      <w:lvlJc w:val="left"/>
      <w:pPr>
        <w:ind w:left="2160" w:hanging="360"/>
      </w:pPr>
      <w:rPr>
        <w:rFonts w:ascii="Wingdings" w:hAnsi="Wingdings" w:hint="default"/>
      </w:rPr>
    </w:lvl>
    <w:lvl w:ilvl="3" w:tplc="B4E669FC">
      <w:start w:val="1"/>
      <w:numFmt w:val="bullet"/>
      <w:lvlText w:val=""/>
      <w:lvlJc w:val="left"/>
      <w:pPr>
        <w:ind w:left="2880" w:hanging="360"/>
      </w:pPr>
      <w:rPr>
        <w:rFonts w:ascii="Symbol" w:hAnsi="Symbol" w:hint="default"/>
      </w:rPr>
    </w:lvl>
    <w:lvl w:ilvl="4" w:tplc="45289D5A">
      <w:start w:val="1"/>
      <w:numFmt w:val="bullet"/>
      <w:lvlText w:val="o"/>
      <w:lvlJc w:val="left"/>
      <w:pPr>
        <w:ind w:left="3600" w:hanging="360"/>
      </w:pPr>
      <w:rPr>
        <w:rFonts w:ascii="Courier New" w:hAnsi="Courier New" w:cs="Courier New" w:hint="default"/>
      </w:rPr>
    </w:lvl>
    <w:lvl w:ilvl="5" w:tplc="221AC8DA">
      <w:start w:val="1"/>
      <w:numFmt w:val="bullet"/>
      <w:lvlText w:val=""/>
      <w:lvlJc w:val="left"/>
      <w:pPr>
        <w:ind w:left="4320" w:hanging="360"/>
      </w:pPr>
      <w:rPr>
        <w:rFonts w:ascii="Wingdings" w:hAnsi="Wingdings" w:hint="default"/>
      </w:rPr>
    </w:lvl>
    <w:lvl w:ilvl="6" w:tplc="0C1CE194">
      <w:start w:val="1"/>
      <w:numFmt w:val="bullet"/>
      <w:lvlText w:val=""/>
      <w:lvlJc w:val="left"/>
      <w:pPr>
        <w:ind w:left="5040" w:hanging="360"/>
      </w:pPr>
      <w:rPr>
        <w:rFonts w:ascii="Symbol" w:hAnsi="Symbol" w:hint="default"/>
      </w:rPr>
    </w:lvl>
    <w:lvl w:ilvl="7" w:tplc="94EE1AF8">
      <w:start w:val="1"/>
      <w:numFmt w:val="bullet"/>
      <w:lvlText w:val="o"/>
      <w:lvlJc w:val="left"/>
      <w:pPr>
        <w:ind w:left="5760" w:hanging="360"/>
      </w:pPr>
      <w:rPr>
        <w:rFonts w:ascii="Courier New" w:hAnsi="Courier New" w:cs="Courier New" w:hint="default"/>
      </w:rPr>
    </w:lvl>
    <w:lvl w:ilvl="8" w:tplc="1A2424EA">
      <w:start w:val="1"/>
      <w:numFmt w:val="bullet"/>
      <w:lvlText w:val=""/>
      <w:lvlJc w:val="left"/>
      <w:pPr>
        <w:ind w:left="6480" w:hanging="360"/>
      </w:pPr>
      <w:rPr>
        <w:rFonts w:ascii="Wingdings" w:hAnsi="Wingdings" w:hint="default"/>
      </w:rPr>
    </w:lvl>
  </w:abstractNum>
  <w:abstractNum w:abstractNumId="22">
    <w:nsid w:val="6437666D"/>
    <w:multiLevelType w:val="hybridMultilevel"/>
    <w:tmpl w:val="4BF8EC2C"/>
    <w:lvl w:ilvl="0" w:tplc="E340ADEC">
      <w:numFmt w:val="bullet"/>
      <w:lvlText w:val="-"/>
      <w:lvlJc w:val="left"/>
      <w:pPr>
        <w:ind w:left="720" w:hanging="360"/>
      </w:pPr>
      <w:rPr>
        <w:rFonts w:ascii="Arial" w:eastAsia="Times New Roman" w:hAnsi="Arial" w:cs="Arial" w:hint="default"/>
      </w:rPr>
    </w:lvl>
    <w:lvl w:ilvl="1" w:tplc="AA0073CC" w:tentative="1">
      <w:start w:val="1"/>
      <w:numFmt w:val="bullet"/>
      <w:lvlText w:val="o"/>
      <w:lvlJc w:val="left"/>
      <w:pPr>
        <w:ind w:left="1440" w:hanging="360"/>
      </w:pPr>
      <w:rPr>
        <w:rFonts w:ascii="Courier New" w:hAnsi="Courier New" w:cs="Courier New" w:hint="default"/>
      </w:rPr>
    </w:lvl>
    <w:lvl w:ilvl="2" w:tplc="F0162EBC" w:tentative="1">
      <w:start w:val="1"/>
      <w:numFmt w:val="bullet"/>
      <w:lvlText w:val=""/>
      <w:lvlJc w:val="left"/>
      <w:pPr>
        <w:ind w:left="2160" w:hanging="360"/>
      </w:pPr>
      <w:rPr>
        <w:rFonts w:ascii="Wingdings" w:hAnsi="Wingdings" w:hint="default"/>
      </w:rPr>
    </w:lvl>
    <w:lvl w:ilvl="3" w:tplc="3C3AF874" w:tentative="1">
      <w:start w:val="1"/>
      <w:numFmt w:val="bullet"/>
      <w:lvlText w:val=""/>
      <w:lvlJc w:val="left"/>
      <w:pPr>
        <w:ind w:left="2880" w:hanging="360"/>
      </w:pPr>
      <w:rPr>
        <w:rFonts w:ascii="Symbol" w:hAnsi="Symbol" w:hint="default"/>
      </w:rPr>
    </w:lvl>
    <w:lvl w:ilvl="4" w:tplc="07AE05C0" w:tentative="1">
      <w:start w:val="1"/>
      <w:numFmt w:val="bullet"/>
      <w:lvlText w:val="o"/>
      <w:lvlJc w:val="left"/>
      <w:pPr>
        <w:ind w:left="3600" w:hanging="360"/>
      </w:pPr>
      <w:rPr>
        <w:rFonts w:ascii="Courier New" w:hAnsi="Courier New" w:cs="Courier New" w:hint="default"/>
      </w:rPr>
    </w:lvl>
    <w:lvl w:ilvl="5" w:tplc="EC68FF24" w:tentative="1">
      <w:start w:val="1"/>
      <w:numFmt w:val="bullet"/>
      <w:lvlText w:val=""/>
      <w:lvlJc w:val="left"/>
      <w:pPr>
        <w:ind w:left="4320" w:hanging="360"/>
      </w:pPr>
      <w:rPr>
        <w:rFonts w:ascii="Wingdings" w:hAnsi="Wingdings" w:hint="default"/>
      </w:rPr>
    </w:lvl>
    <w:lvl w:ilvl="6" w:tplc="8BA839B0" w:tentative="1">
      <w:start w:val="1"/>
      <w:numFmt w:val="bullet"/>
      <w:lvlText w:val=""/>
      <w:lvlJc w:val="left"/>
      <w:pPr>
        <w:ind w:left="5040" w:hanging="360"/>
      </w:pPr>
      <w:rPr>
        <w:rFonts w:ascii="Symbol" w:hAnsi="Symbol" w:hint="default"/>
      </w:rPr>
    </w:lvl>
    <w:lvl w:ilvl="7" w:tplc="8094517C" w:tentative="1">
      <w:start w:val="1"/>
      <w:numFmt w:val="bullet"/>
      <w:lvlText w:val="o"/>
      <w:lvlJc w:val="left"/>
      <w:pPr>
        <w:ind w:left="5760" w:hanging="360"/>
      </w:pPr>
      <w:rPr>
        <w:rFonts w:ascii="Courier New" w:hAnsi="Courier New" w:cs="Courier New" w:hint="default"/>
      </w:rPr>
    </w:lvl>
    <w:lvl w:ilvl="8" w:tplc="73AE503E" w:tentative="1">
      <w:start w:val="1"/>
      <w:numFmt w:val="bullet"/>
      <w:lvlText w:val=""/>
      <w:lvlJc w:val="left"/>
      <w:pPr>
        <w:ind w:left="6480" w:hanging="360"/>
      </w:pPr>
      <w:rPr>
        <w:rFonts w:ascii="Wingdings" w:hAnsi="Wingdings" w:hint="default"/>
      </w:rPr>
    </w:lvl>
  </w:abstractNum>
  <w:abstractNum w:abstractNumId="23">
    <w:nsid w:val="75F92B15"/>
    <w:multiLevelType w:val="hybridMultilevel"/>
    <w:tmpl w:val="F032307C"/>
    <w:lvl w:ilvl="0" w:tplc="940C0106">
      <w:start w:val="10"/>
      <w:numFmt w:val="bullet"/>
      <w:lvlText w:val="-"/>
      <w:lvlJc w:val="left"/>
      <w:pPr>
        <w:ind w:left="720" w:hanging="360"/>
      </w:pPr>
      <w:rPr>
        <w:rFonts w:ascii="Calibri" w:eastAsiaTheme="minorHAnsi" w:hAnsi="Calibri" w:cstheme="minorBidi" w:hint="default"/>
      </w:rPr>
    </w:lvl>
    <w:lvl w:ilvl="1" w:tplc="9732E5DE">
      <w:start w:val="1"/>
      <w:numFmt w:val="bullet"/>
      <w:lvlText w:val="o"/>
      <w:lvlJc w:val="left"/>
      <w:pPr>
        <w:ind w:left="1440" w:hanging="360"/>
      </w:pPr>
      <w:rPr>
        <w:rFonts w:ascii="Courier New" w:hAnsi="Courier New" w:cs="Courier New" w:hint="default"/>
      </w:rPr>
    </w:lvl>
    <w:lvl w:ilvl="2" w:tplc="2E700614">
      <w:start w:val="1"/>
      <w:numFmt w:val="bullet"/>
      <w:lvlText w:val=""/>
      <w:lvlJc w:val="left"/>
      <w:pPr>
        <w:ind w:left="2160" w:hanging="360"/>
      </w:pPr>
      <w:rPr>
        <w:rFonts w:ascii="Wingdings" w:hAnsi="Wingdings" w:hint="default"/>
      </w:rPr>
    </w:lvl>
    <w:lvl w:ilvl="3" w:tplc="A3685E3E">
      <w:start w:val="1"/>
      <w:numFmt w:val="bullet"/>
      <w:lvlText w:val=""/>
      <w:lvlJc w:val="left"/>
      <w:pPr>
        <w:ind w:left="2880" w:hanging="360"/>
      </w:pPr>
      <w:rPr>
        <w:rFonts w:ascii="Symbol" w:hAnsi="Symbol" w:hint="default"/>
      </w:rPr>
    </w:lvl>
    <w:lvl w:ilvl="4" w:tplc="029C7E5C">
      <w:start w:val="1"/>
      <w:numFmt w:val="bullet"/>
      <w:lvlText w:val="o"/>
      <w:lvlJc w:val="left"/>
      <w:pPr>
        <w:ind w:left="3600" w:hanging="360"/>
      </w:pPr>
      <w:rPr>
        <w:rFonts w:ascii="Courier New" w:hAnsi="Courier New" w:cs="Courier New" w:hint="default"/>
      </w:rPr>
    </w:lvl>
    <w:lvl w:ilvl="5" w:tplc="FCA29438">
      <w:start w:val="1"/>
      <w:numFmt w:val="bullet"/>
      <w:lvlText w:val=""/>
      <w:lvlJc w:val="left"/>
      <w:pPr>
        <w:ind w:left="4320" w:hanging="360"/>
      </w:pPr>
      <w:rPr>
        <w:rFonts w:ascii="Wingdings" w:hAnsi="Wingdings" w:hint="default"/>
      </w:rPr>
    </w:lvl>
    <w:lvl w:ilvl="6" w:tplc="B31E24C8">
      <w:start w:val="1"/>
      <w:numFmt w:val="bullet"/>
      <w:lvlText w:val=""/>
      <w:lvlJc w:val="left"/>
      <w:pPr>
        <w:ind w:left="5040" w:hanging="360"/>
      </w:pPr>
      <w:rPr>
        <w:rFonts w:ascii="Symbol" w:hAnsi="Symbol" w:hint="default"/>
      </w:rPr>
    </w:lvl>
    <w:lvl w:ilvl="7" w:tplc="760ACFF4">
      <w:start w:val="1"/>
      <w:numFmt w:val="bullet"/>
      <w:lvlText w:val="o"/>
      <w:lvlJc w:val="left"/>
      <w:pPr>
        <w:ind w:left="5760" w:hanging="360"/>
      </w:pPr>
      <w:rPr>
        <w:rFonts w:ascii="Courier New" w:hAnsi="Courier New" w:cs="Courier New" w:hint="default"/>
      </w:rPr>
    </w:lvl>
    <w:lvl w:ilvl="8" w:tplc="5F628D7C">
      <w:start w:val="1"/>
      <w:numFmt w:val="bullet"/>
      <w:lvlText w:val=""/>
      <w:lvlJc w:val="left"/>
      <w:pPr>
        <w:ind w:left="6480" w:hanging="360"/>
      </w:pPr>
      <w:rPr>
        <w:rFonts w:ascii="Wingdings" w:hAnsi="Wingdings" w:hint="default"/>
      </w:rPr>
    </w:lvl>
  </w:abstractNum>
  <w:abstractNum w:abstractNumId="24">
    <w:nsid w:val="76B3084E"/>
    <w:multiLevelType w:val="hybridMultilevel"/>
    <w:tmpl w:val="AE9E645C"/>
    <w:lvl w:ilvl="0" w:tplc="BB66B66A">
      <w:start w:val="1"/>
      <w:numFmt w:val="bullet"/>
      <w:lvlText w:val=""/>
      <w:lvlJc w:val="left"/>
      <w:pPr>
        <w:ind w:left="720" w:hanging="360"/>
      </w:pPr>
      <w:rPr>
        <w:rFonts w:ascii="Wingdings" w:hAnsi="Wingdings" w:hint="default"/>
        <w:color w:val="008080"/>
      </w:rPr>
    </w:lvl>
    <w:lvl w:ilvl="1" w:tplc="AD2C177A" w:tentative="1">
      <w:start w:val="1"/>
      <w:numFmt w:val="bullet"/>
      <w:lvlText w:val="o"/>
      <w:lvlJc w:val="left"/>
      <w:pPr>
        <w:ind w:left="1440" w:hanging="360"/>
      </w:pPr>
      <w:rPr>
        <w:rFonts w:ascii="Courier New" w:hAnsi="Courier New" w:cs="Courier New" w:hint="default"/>
      </w:rPr>
    </w:lvl>
    <w:lvl w:ilvl="2" w:tplc="ECF4CFD2" w:tentative="1">
      <w:start w:val="1"/>
      <w:numFmt w:val="bullet"/>
      <w:lvlText w:val=""/>
      <w:lvlJc w:val="left"/>
      <w:pPr>
        <w:ind w:left="2160" w:hanging="360"/>
      </w:pPr>
      <w:rPr>
        <w:rFonts w:ascii="Wingdings" w:hAnsi="Wingdings" w:hint="default"/>
      </w:rPr>
    </w:lvl>
    <w:lvl w:ilvl="3" w:tplc="55A896D2" w:tentative="1">
      <w:start w:val="1"/>
      <w:numFmt w:val="bullet"/>
      <w:lvlText w:val=""/>
      <w:lvlJc w:val="left"/>
      <w:pPr>
        <w:ind w:left="2880" w:hanging="360"/>
      </w:pPr>
      <w:rPr>
        <w:rFonts w:ascii="Symbol" w:hAnsi="Symbol" w:hint="default"/>
      </w:rPr>
    </w:lvl>
    <w:lvl w:ilvl="4" w:tplc="65307A66" w:tentative="1">
      <w:start w:val="1"/>
      <w:numFmt w:val="bullet"/>
      <w:lvlText w:val="o"/>
      <w:lvlJc w:val="left"/>
      <w:pPr>
        <w:ind w:left="3600" w:hanging="360"/>
      </w:pPr>
      <w:rPr>
        <w:rFonts w:ascii="Courier New" w:hAnsi="Courier New" w:cs="Courier New" w:hint="default"/>
      </w:rPr>
    </w:lvl>
    <w:lvl w:ilvl="5" w:tplc="3E828104" w:tentative="1">
      <w:start w:val="1"/>
      <w:numFmt w:val="bullet"/>
      <w:lvlText w:val=""/>
      <w:lvlJc w:val="left"/>
      <w:pPr>
        <w:ind w:left="4320" w:hanging="360"/>
      </w:pPr>
      <w:rPr>
        <w:rFonts w:ascii="Wingdings" w:hAnsi="Wingdings" w:hint="default"/>
      </w:rPr>
    </w:lvl>
    <w:lvl w:ilvl="6" w:tplc="F55454DC" w:tentative="1">
      <w:start w:val="1"/>
      <w:numFmt w:val="bullet"/>
      <w:lvlText w:val=""/>
      <w:lvlJc w:val="left"/>
      <w:pPr>
        <w:ind w:left="5040" w:hanging="360"/>
      </w:pPr>
      <w:rPr>
        <w:rFonts w:ascii="Symbol" w:hAnsi="Symbol" w:hint="default"/>
      </w:rPr>
    </w:lvl>
    <w:lvl w:ilvl="7" w:tplc="D28E2B8C" w:tentative="1">
      <w:start w:val="1"/>
      <w:numFmt w:val="bullet"/>
      <w:lvlText w:val="o"/>
      <w:lvlJc w:val="left"/>
      <w:pPr>
        <w:ind w:left="5760" w:hanging="360"/>
      </w:pPr>
      <w:rPr>
        <w:rFonts w:ascii="Courier New" w:hAnsi="Courier New" w:cs="Courier New" w:hint="default"/>
      </w:rPr>
    </w:lvl>
    <w:lvl w:ilvl="8" w:tplc="E8A8F89E" w:tentative="1">
      <w:start w:val="1"/>
      <w:numFmt w:val="bullet"/>
      <w:lvlText w:val=""/>
      <w:lvlJc w:val="left"/>
      <w:pPr>
        <w:ind w:left="6480" w:hanging="360"/>
      </w:pPr>
      <w:rPr>
        <w:rFonts w:ascii="Wingdings" w:hAnsi="Wingdings" w:hint="default"/>
      </w:rPr>
    </w:lvl>
  </w:abstractNum>
  <w:abstractNum w:abstractNumId="25">
    <w:nsid w:val="778E5603"/>
    <w:multiLevelType w:val="hybridMultilevel"/>
    <w:tmpl w:val="06C4E8AA"/>
    <w:lvl w:ilvl="0" w:tplc="B170C0AC">
      <w:start w:val="1"/>
      <w:numFmt w:val="bullet"/>
      <w:lvlText w:val=""/>
      <w:lvlJc w:val="left"/>
      <w:pPr>
        <w:ind w:left="720" w:hanging="360"/>
      </w:pPr>
      <w:rPr>
        <w:rFonts w:ascii="Wingdings" w:hAnsi="Wingdings" w:hint="default"/>
      </w:rPr>
    </w:lvl>
    <w:lvl w:ilvl="1" w:tplc="2A5423F6">
      <w:start w:val="1"/>
      <w:numFmt w:val="bullet"/>
      <w:lvlText w:val="o"/>
      <w:lvlJc w:val="left"/>
      <w:pPr>
        <w:ind w:left="1440" w:hanging="360"/>
      </w:pPr>
      <w:rPr>
        <w:rFonts w:ascii="Courier New" w:hAnsi="Courier New" w:cs="Courier New" w:hint="default"/>
      </w:rPr>
    </w:lvl>
    <w:lvl w:ilvl="2" w:tplc="ED187AB4">
      <w:start w:val="1"/>
      <w:numFmt w:val="bullet"/>
      <w:lvlText w:val=""/>
      <w:lvlJc w:val="left"/>
      <w:pPr>
        <w:ind w:left="2160" w:hanging="360"/>
      </w:pPr>
      <w:rPr>
        <w:rFonts w:ascii="Wingdings" w:hAnsi="Wingdings" w:hint="default"/>
      </w:rPr>
    </w:lvl>
    <w:lvl w:ilvl="3" w:tplc="C094710A">
      <w:start w:val="1"/>
      <w:numFmt w:val="bullet"/>
      <w:lvlText w:val=""/>
      <w:lvlJc w:val="left"/>
      <w:pPr>
        <w:ind w:left="2880" w:hanging="360"/>
      </w:pPr>
      <w:rPr>
        <w:rFonts w:ascii="Symbol" w:hAnsi="Symbol" w:hint="default"/>
      </w:rPr>
    </w:lvl>
    <w:lvl w:ilvl="4" w:tplc="1FEAB13A">
      <w:start w:val="1"/>
      <w:numFmt w:val="bullet"/>
      <w:lvlText w:val="o"/>
      <w:lvlJc w:val="left"/>
      <w:pPr>
        <w:ind w:left="3600" w:hanging="360"/>
      </w:pPr>
      <w:rPr>
        <w:rFonts w:ascii="Courier New" w:hAnsi="Courier New" w:cs="Courier New" w:hint="default"/>
      </w:rPr>
    </w:lvl>
    <w:lvl w:ilvl="5" w:tplc="96E0B564">
      <w:start w:val="1"/>
      <w:numFmt w:val="bullet"/>
      <w:lvlText w:val=""/>
      <w:lvlJc w:val="left"/>
      <w:pPr>
        <w:ind w:left="4320" w:hanging="360"/>
      </w:pPr>
      <w:rPr>
        <w:rFonts w:ascii="Wingdings" w:hAnsi="Wingdings" w:hint="default"/>
      </w:rPr>
    </w:lvl>
    <w:lvl w:ilvl="6" w:tplc="49629E34">
      <w:start w:val="1"/>
      <w:numFmt w:val="bullet"/>
      <w:lvlText w:val=""/>
      <w:lvlJc w:val="left"/>
      <w:pPr>
        <w:ind w:left="5040" w:hanging="360"/>
      </w:pPr>
      <w:rPr>
        <w:rFonts w:ascii="Symbol" w:hAnsi="Symbol" w:hint="default"/>
      </w:rPr>
    </w:lvl>
    <w:lvl w:ilvl="7" w:tplc="B7D4F552">
      <w:start w:val="1"/>
      <w:numFmt w:val="bullet"/>
      <w:lvlText w:val="o"/>
      <w:lvlJc w:val="left"/>
      <w:pPr>
        <w:ind w:left="5760" w:hanging="360"/>
      </w:pPr>
      <w:rPr>
        <w:rFonts w:ascii="Courier New" w:hAnsi="Courier New" w:cs="Courier New" w:hint="default"/>
      </w:rPr>
    </w:lvl>
    <w:lvl w:ilvl="8" w:tplc="FDC2A66C">
      <w:start w:val="1"/>
      <w:numFmt w:val="bullet"/>
      <w:lvlText w:val=""/>
      <w:lvlJc w:val="left"/>
      <w:pPr>
        <w:ind w:left="6480" w:hanging="360"/>
      </w:pPr>
      <w:rPr>
        <w:rFonts w:ascii="Wingdings" w:hAnsi="Wingdings" w:hint="default"/>
      </w:rPr>
    </w:lvl>
  </w:abstractNum>
  <w:abstractNum w:abstractNumId="26">
    <w:nsid w:val="7F400700"/>
    <w:multiLevelType w:val="hybridMultilevel"/>
    <w:tmpl w:val="13388E54"/>
    <w:lvl w:ilvl="0" w:tplc="5C6C309A">
      <w:start w:val="1"/>
      <w:numFmt w:val="decimal"/>
      <w:lvlText w:val="%1."/>
      <w:lvlJc w:val="left"/>
      <w:pPr>
        <w:ind w:left="720" w:hanging="360"/>
      </w:pPr>
      <w:rPr>
        <w:rFonts w:hint="default"/>
      </w:rPr>
    </w:lvl>
    <w:lvl w:ilvl="1" w:tplc="07688D66" w:tentative="1">
      <w:start w:val="1"/>
      <w:numFmt w:val="lowerLetter"/>
      <w:lvlText w:val="%2."/>
      <w:lvlJc w:val="left"/>
      <w:pPr>
        <w:ind w:left="1440" w:hanging="360"/>
      </w:pPr>
    </w:lvl>
    <w:lvl w:ilvl="2" w:tplc="1E40E8BA" w:tentative="1">
      <w:start w:val="1"/>
      <w:numFmt w:val="lowerRoman"/>
      <w:lvlText w:val="%3."/>
      <w:lvlJc w:val="right"/>
      <w:pPr>
        <w:ind w:left="2160" w:hanging="180"/>
      </w:pPr>
    </w:lvl>
    <w:lvl w:ilvl="3" w:tplc="D8D2709C" w:tentative="1">
      <w:start w:val="1"/>
      <w:numFmt w:val="decimal"/>
      <w:lvlText w:val="%4."/>
      <w:lvlJc w:val="left"/>
      <w:pPr>
        <w:ind w:left="2880" w:hanging="360"/>
      </w:pPr>
    </w:lvl>
    <w:lvl w:ilvl="4" w:tplc="ACC0CD46" w:tentative="1">
      <w:start w:val="1"/>
      <w:numFmt w:val="lowerLetter"/>
      <w:lvlText w:val="%5."/>
      <w:lvlJc w:val="left"/>
      <w:pPr>
        <w:ind w:left="3600" w:hanging="360"/>
      </w:pPr>
    </w:lvl>
    <w:lvl w:ilvl="5" w:tplc="A178EDF0" w:tentative="1">
      <w:start w:val="1"/>
      <w:numFmt w:val="lowerRoman"/>
      <w:lvlText w:val="%6."/>
      <w:lvlJc w:val="right"/>
      <w:pPr>
        <w:ind w:left="4320" w:hanging="180"/>
      </w:pPr>
    </w:lvl>
    <w:lvl w:ilvl="6" w:tplc="B8C4A558" w:tentative="1">
      <w:start w:val="1"/>
      <w:numFmt w:val="decimal"/>
      <w:lvlText w:val="%7."/>
      <w:lvlJc w:val="left"/>
      <w:pPr>
        <w:ind w:left="5040" w:hanging="360"/>
      </w:pPr>
    </w:lvl>
    <w:lvl w:ilvl="7" w:tplc="AAECC22A" w:tentative="1">
      <w:start w:val="1"/>
      <w:numFmt w:val="lowerLetter"/>
      <w:lvlText w:val="%8."/>
      <w:lvlJc w:val="left"/>
      <w:pPr>
        <w:ind w:left="5760" w:hanging="360"/>
      </w:pPr>
    </w:lvl>
    <w:lvl w:ilvl="8" w:tplc="43B83992" w:tentative="1">
      <w:start w:val="1"/>
      <w:numFmt w:val="lowerRoman"/>
      <w:lvlText w:val="%9."/>
      <w:lvlJc w:val="right"/>
      <w:pPr>
        <w:ind w:left="6480" w:hanging="180"/>
      </w:pPr>
    </w:lvl>
  </w:abstractNum>
  <w:num w:numId="1">
    <w:abstractNumId w:val="4"/>
  </w:num>
  <w:num w:numId="2">
    <w:abstractNumId w:val="13"/>
  </w:num>
  <w:num w:numId="3">
    <w:abstractNumId w:val="5"/>
  </w:num>
  <w:num w:numId="4">
    <w:abstractNumId w:val="25"/>
  </w:num>
  <w:num w:numId="5">
    <w:abstractNumId w:val="15"/>
  </w:num>
  <w:num w:numId="6">
    <w:abstractNumId w:val="23"/>
  </w:num>
  <w:num w:numId="7">
    <w:abstractNumId w:val="14"/>
  </w:num>
  <w:num w:numId="8">
    <w:abstractNumId w:val="3"/>
  </w:num>
  <w:num w:numId="9">
    <w:abstractNumId w:val="8"/>
  </w:num>
  <w:num w:numId="10">
    <w:abstractNumId w:val="1"/>
  </w:num>
  <w:num w:numId="11">
    <w:abstractNumId w:val="18"/>
  </w:num>
  <w:num w:numId="12">
    <w:abstractNumId w:val="20"/>
  </w:num>
  <w:num w:numId="13">
    <w:abstractNumId w:val="2"/>
  </w:num>
  <w:num w:numId="14">
    <w:abstractNumId w:val="0"/>
  </w:num>
  <w:num w:numId="15">
    <w:abstractNumId w:val="21"/>
  </w:num>
  <w:num w:numId="16">
    <w:abstractNumId w:val="10"/>
  </w:num>
  <w:num w:numId="17">
    <w:abstractNumId w:val="24"/>
  </w:num>
  <w:num w:numId="18">
    <w:abstractNumId w:val="16"/>
  </w:num>
  <w:num w:numId="19">
    <w:abstractNumId w:val="12"/>
  </w:num>
  <w:num w:numId="20">
    <w:abstractNumId w:val="26"/>
  </w:num>
  <w:num w:numId="21">
    <w:abstractNumId w:val="9"/>
  </w:num>
  <w:num w:numId="22">
    <w:abstractNumId w:val="11"/>
  </w:num>
  <w:num w:numId="23">
    <w:abstractNumId w:val="7"/>
  </w:num>
  <w:num w:numId="24">
    <w:abstractNumId w:val="6"/>
  </w:num>
  <w:num w:numId="25">
    <w:abstractNumId w:val="22"/>
  </w:num>
  <w:num w:numId="26">
    <w:abstractNumId w:val="19"/>
  </w:num>
  <w:num w:numId="27">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
  <w:rsids>
    <w:rsidRoot w:val="00884FE6"/>
    <w:rsid w:val="000031C7"/>
    <w:rsid w:val="00003F0B"/>
    <w:rsid w:val="000162DD"/>
    <w:rsid w:val="00033BE5"/>
    <w:rsid w:val="00033D64"/>
    <w:rsid w:val="000378B3"/>
    <w:rsid w:val="0005010D"/>
    <w:rsid w:val="0005018A"/>
    <w:rsid w:val="0006107F"/>
    <w:rsid w:val="0006657F"/>
    <w:rsid w:val="00070D75"/>
    <w:rsid w:val="000721D7"/>
    <w:rsid w:val="000729BA"/>
    <w:rsid w:val="00073124"/>
    <w:rsid w:val="00074857"/>
    <w:rsid w:val="00076E9E"/>
    <w:rsid w:val="00081128"/>
    <w:rsid w:val="00085434"/>
    <w:rsid w:val="000873A5"/>
    <w:rsid w:val="00087FB8"/>
    <w:rsid w:val="00091E01"/>
    <w:rsid w:val="00095E3B"/>
    <w:rsid w:val="000960AB"/>
    <w:rsid w:val="000A2C65"/>
    <w:rsid w:val="000B02D8"/>
    <w:rsid w:val="000B2805"/>
    <w:rsid w:val="000B3F1D"/>
    <w:rsid w:val="000C04F2"/>
    <w:rsid w:val="000C7AF2"/>
    <w:rsid w:val="000D4F4A"/>
    <w:rsid w:val="000E2F08"/>
    <w:rsid w:val="001031C7"/>
    <w:rsid w:val="001056BC"/>
    <w:rsid w:val="001104E0"/>
    <w:rsid w:val="00112C5B"/>
    <w:rsid w:val="001216D2"/>
    <w:rsid w:val="00121AA2"/>
    <w:rsid w:val="00124890"/>
    <w:rsid w:val="00127784"/>
    <w:rsid w:val="00130AC5"/>
    <w:rsid w:val="0014642E"/>
    <w:rsid w:val="00160901"/>
    <w:rsid w:val="00166FEF"/>
    <w:rsid w:val="00181B75"/>
    <w:rsid w:val="001864C0"/>
    <w:rsid w:val="001A2331"/>
    <w:rsid w:val="001A2583"/>
    <w:rsid w:val="001B22AD"/>
    <w:rsid w:val="001B3BA2"/>
    <w:rsid w:val="001B6723"/>
    <w:rsid w:val="001E43CA"/>
    <w:rsid w:val="001E6382"/>
    <w:rsid w:val="001F0EAF"/>
    <w:rsid w:val="001F2AE7"/>
    <w:rsid w:val="002002AC"/>
    <w:rsid w:val="002059C1"/>
    <w:rsid w:val="00206065"/>
    <w:rsid w:val="00207B01"/>
    <w:rsid w:val="00211BA7"/>
    <w:rsid w:val="00211BEA"/>
    <w:rsid w:val="00213EAD"/>
    <w:rsid w:val="002170F2"/>
    <w:rsid w:val="00217108"/>
    <w:rsid w:val="00224B07"/>
    <w:rsid w:val="002366EB"/>
    <w:rsid w:val="00236B16"/>
    <w:rsid w:val="00241B60"/>
    <w:rsid w:val="00251038"/>
    <w:rsid w:val="00261B20"/>
    <w:rsid w:val="00272812"/>
    <w:rsid w:val="00275550"/>
    <w:rsid w:val="00282026"/>
    <w:rsid w:val="00282BA1"/>
    <w:rsid w:val="00284CA7"/>
    <w:rsid w:val="00285D3B"/>
    <w:rsid w:val="00286D1E"/>
    <w:rsid w:val="002879BE"/>
    <w:rsid w:val="00290568"/>
    <w:rsid w:val="00294249"/>
    <w:rsid w:val="00296257"/>
    <w:rsid w:val="002A07C0"/>
    <w:rsid w:val="002A7E34"/>
    <w:rsid w:val="002B6D95"/>
    <w:rsid w:val="002C140F"/>
    <w:rsid w:val="002C6BD0"/>
    <w:rsid w:val="002D0C8C"/>
    <w:rsid w:val="002E6EBB"/>
    <w:rsid w:val="002F1881"/>
    <w:rsid w:val="002F1D43"/>
    <w:rsid w:val="002F1E3D"/>
    <w:rsid w:val="00303443"/>
    <w:rsid w:val="00305977"/>
    <w:rsid w:val="00310E9E"/>
    <w:rsid w:val="00310F02"/>
    <w:rsid w:val="0031121F"/>
    <w:rsid w:val="00311CD7"/>
    <w:rsid w:val="00314212"/>
    <w:rsid w:val="00317064"/>
    <w:rsid w:val="0032046A"/>
    <w:rsid w:val="003267E6"/>
    <w:rsid w:val="003275C3"/>
    <w:rsid w:val="00336897"/>
    <w:rsid w:val="003438B3"/>
    <w:rsid w:val="00353884"/>
    <w:rsid w:val="00356A25"/>
    <w:rsid w:val="003718D1"/>
    <w:rsid w:val="00372F97"/>
    <w:rsid w:val="003752E5"/>
    <w:rsid w:val="0038677F"/>
    <w:rsid w:val="00393F40"/>
    <w:rsid w:val="00397B9C"/>
    <w:rsid w:val="003B0959"/>
    <w:rsid w:val="003B15E1"/>
    <w:rsid w:val="003B1EA0"/>
    <w:rsid w:val="003C0BEE"/>
    <w:rsid w:val="003C0FE1"/>
    <w:rsid w:val="003D10F6"/>
    <w:rsid w:val="003D1AC0"/>
    <w:rsid w:val="003D5068"/>
    <w:rsid w:val="003D7FAC"/>
    <w:rsid w:val="003E3ECB"/>
    <w:rsid w:val="003F01F1"/>
    <w:rsid w:val="003F1E2B"/>
    <w:rsid w:val="00402F11"/>
    <w:rsid w:val="0040564A"/>
    <w:rsid w:val="004135F2"/>
    <w:rsid w:val="004178A6"/>
    <w:rsid w:val="004222D1"/>
    <w:rsid w:val="00426ADF"/>
    <w:rsid w:val="0043021E"/>
    <w:rsid w:val="0043209C"/>
    <w:rsid w:val="00436E55"/>
    <w:rsid w:val="00437064"/>
    <w:rsid w:val="00440742"/>
    <w:rsid w:val="004408A7"/>
    <w:rsid w:val="004505A5"/>
    <w:rsid w:val="00450A74"/>
    <w:rsid w:val="00455E5C"/>
    <w:rsid w:val="00460BC3"/>
    <w:rsid w:val="004667A2"/>
    <w:rsid w:val="00467D94"/>
    <w:rsid w:val="00472411"/>
    <w:rsid w:val="004736EC"/>
    <w:rsid w:val="00484E60"/>
    <w:rsid w:val="00492C62"/>
    <w:rsid w:val="004A0F0A"/>
    <w:rsid w:val="004A661F"/>
    <w:rsid w:val="004B10A9"/>
    <w:rsid w:val="004B388A"/>
    <w:rsid w:val="004C41DD"/>
    <w:rsid w:val="004C69D5"/>
    <w:rsid w:val="004D5C4E"/>
    <w:rsid w:val="004E09A8"/>
    <w:rsid w:val="004E2C5D"/>
    <w:rsid w:val="004E6C76"/>
    <w:rsid w:val="004F05D5"/>
    <w:rsid w:val="004F0A5A"/>
    <w:rsid w:val="004F253F"/>
    <w:rsid w:val="004F2996"/>
    <w:rsid w:val="004F3208"/>
    <w:rsid w:val="004F4A6F"/>
    <w:rsid w:val="005019CA"/>
    <w:rsid w:val="00501FD9"/>
    <w:rsid w:val="00502C67"/>
    <w:rsid w:val="00505854"/>
    <w:rsid w:val="005078C6"/>
    <w:rsid w:val="005254DC"/>
    <w:rsid w:val="0055080E"/>
    <w:rsid w:val="00551489"/>
    <w:rsid w:val="0055355F"/>
    <w:rsid w:val="005548F0"/>
    <w:rsid w:val="00554967"/>
    <w:rsid w:val="00560970"/>
    <w:rsid w:val="00562F77"/>
    <w:rsid w:val="00571759"/>
    <w:rsid w:val="00582DA5"/>
    <w:rsid w:val="00584A43"/>
    <w:rsid w:val="0059044B"/>
    <w:rsid w:val="00591771"/>
    <w:rsid w:val="005933A9"/>
    <w:rsid w:val="0059707B"/>
    <w:rsid w:val="005A2747"/>
    <w:rsid w:val="005A4DA7"/>
    <w:rsid w:val="005B4C23"/>
    <w:rsid w:val="005C5480"/>
    <w:rsid w:val="005D41E7"/>
    <w:rsid w:val="005D668C"/>
    <w:rsid w:val="005E220A"/>
    <w:rsid w:val="005E2A86"/>
    <w:rsid w:val="005F0C2A"/>
    <w:rsid w:val="005F2683"/>
    <w:rsid w:val="005F377A"/>
    <w:rsid w:val="005F3BEF"/>
    <w:rsid w:val="005F45B2"/>
    <w:rsid w:val="005F4972"/>
    <w:rsid w:val="00600EAA"/>
    <w:rsid w:val="00601C01"/>
    <w:rsid w:val="006022AA"/>
    <w:rsid w:val="00614C6E"/>
    <w:rsid w:val="006218CC"/>
    <w:rsid w:val="00624971"/>
    <w:rsid w:val="00625C75"/>
    <w:rsid w:val="0064028C"/>
    <w:rsid w:val="006501D4"/>
    <w:rsid w:val="00650E48"/>
    <w:rsid w:val="00652FA3"/>
    <w:rsid w:val="0065685D"/>
    <w:rsid w:val="006604EE"/>
    <w:rsid w:val="00663AEF"/>
    <w:rsid w:val="00663EAE"/>
    <w:rsid w:val="00665D8E"/>
    <w:rsid w:val="006731D4"/>
    <w:rsid w:val="00673249"/>
    <w:rsid w:val="00674E85"/>
    <w:rsid w:val="00675779"/>
    <w:rsid w:val="00680491"/>
    <w:rsid w:val="006817D5"/>
    <w:rsid w:val="006922F5"/>
    <w:rsid w:val="00696972"/>
    <w:rsid w:val="006A04AA"/>
    <w:rsid w:val="006A1599"/>
    <w:rsid w:val="006A6FAE"/>
    <w:rsid w:val="006B0A45"/>
    <w:rsid w:val="006B44E7"/>
    <w:rsid w:val="006B5ED6"/>
    <w:rsid w:val="006B6072"/>
    <w:rsid w:val="006B6179"/>
    <w:rsid w:val="006C41EB"/>
    <w:rsid w:val="006C76EF"/>
    <w:rsid w:val="006E41B7"/>
    <w:rsid w:val="006F348B"/>
    <w:rsid w:val="006F7F04"/>
    <w:rsid w:val="00700681"/>
    <w:rsid w:val="00703D11"/>
    <w:rsid w:val="007144A4"/>
    <w:rsid w:val="0072095B"/>
    <w:rsid w:val="00721B46"/>
    <w:rsid w:val="007267AB"/>
    <w:rsid w:val="00731E1B"/>
    <w:rsid w:val="00735FFD"/>
    <w:rsid w:val="007417C5"/>
    <w:rsid w:val="00744C1F"/>
    <w:rsid w:val="00747102"/>
    <w:rsid w:val="00754EAC"/>
    <w:rsid w:val="007639B2"/>
    <w:rsid w:val="00766140"/>
    <w:rsid w:val="0077041B"/>
    <w:rsid w:val="007735BE"/>
    <w:rsid w:val="00773971"/>
    <w:rsid w:val="00786C62"/>
    <w:rsid w:val="007879DE"/>
    <w:rsid w:val="00795816"/>
    <w:rsid w:val="00795E57"/>
    <w:rsid w:val="007A1A03"/>
    <w:rsid w:val="007C2827"/>
    <w:rsid w:val="007C4A9B"/>
    <w:rsid w:val="007C7736"/>
    <w:rsid w:val="007D5D3E"/>
    <w:rsid w:val="007E2B59"/>
    <w:rsid w:val="007E70EB"/>
    <w:rsid w:val="007F2835"/>
    <w:rsid w:val="007F40F2"/>
    <w:rsid w:val="007F6A2E"/>
    <w:rsid w:val="007F7D1B"/>
    <w:rsid w:val="008001BF"/>
    <w:rsid w:val="008028B2"/>
    <w:rsid w:val="00810AAE"/>
    <w:rsid w:val="00811397"/>
    <w:rsid w:val="008240C9"/>
    <w:rsid w:val="008360F0"/>
    <w:rsid w:val="00837E13"/>
    <w:rsid w:val="00844373"/>
    <w:rsid w:val="00846D85"/>
    <w:rsid w:val="008563E0"/>
    <w:rsid w:val="0086115A"/>
    <w:rsid w:val="00873326"/>
    <w:rsid w:val="00874D66"/>
    <w:rsid w:val="00874DC9"/>
    <w:rsid w:val="00875998"/>
    <w:rsid w:val="00877D19"/>
    <w:rsid w:val="00884FE6"/>
    <w:rsid w:val="00886E2B"/>
    <w:rsid w:val="008959E2"/>
    <w:rsid w:val="00897E4E"/>
    <w:rsid w:val="008A5BE8"/>
    <w:rsid w:val="008C1775"/>
    <w:rsid w:val="008C242A"/>
    <w:rsid w:val="008D24FA"/>
    <w:rsid w:val="008E4431"/>
    <w:rsid w:val="008E4F1B"/>
    <w:rsid w:val="008E77BA"/>
    <w:rsid w:val="008F4940"/>
    <w:rsid w:val="0090345D"/>
    <w:rsid w:val="00904049"/>
    <w:rsid w:val="009040F6"/>
    <w:rsid w:val="0092372C"/>
    <w:rsid w:val="009351C7"/>
    <w:rsid w:val="00940EE8"/>
    <w:rsid w:val="009424AF"/>
    <w:rsid w:val="00946F0E"/>
    <w:rsid w:val="009540FE"/>
    <w:rsid w:val="00954DB7"/>
    <w:rsid w:val="009642B6"/>
    <w:rsid w:val="00966EF6"/>
    <w:rsid w:val="009767BF"/>
    <w:rsid w:val="0098621F"/>
    <w:rsid w:val="00986782"/>
    <w:rsid w:val="00996CBE"/>
    <w:rsid w:val="009B2C74"/>
    <w:rsid w:val="009B2D4F"/>
    <w:rsid w:val="009B5D9F"/>
    <w:rsid w:val="009B6240"/>
    <w:rsid w:val="009C65E7"/>
    <w:rsid w:val="009C6717"/>
    <w:rsid w:val="009D0FB9"/>
    <w:rsid w:val="009D1869"/>
    <w:rsid w:val="009E2250"/>
    <w:rsid w:val="009F346F"/>
    <w:rsid w:val="00A00D00"/>
    <w:rsid w:val="00A0200C"/>
    <w:rsid w:val="00A1022B"/>
    <w:rsid w:val="00A14089"/>
    <w:rsid w:val="00A156AE"/>
    <w:rsid w:val="00A20DC7"/>
    <w:rsid w:val="00A25765"/>
    <w:rsid w:val="00A45DFC"/>
    <w:rsid w:val="00A52BAE"/>
    <w:rsid w:val="00A53B30"/>
    <w:rsid w:val="00A765B4"/>
    <w:rsid w:val="00A81D2E"/>
    <w:rsid w:val="00A823B1"/>
    <w:rsid w:val="00A8317A"/>
    <w:rsid w:val="00A86B5B"/>
    <w:rsid w:val="00A925A9"/>
    <w:rsid w:val="00A97B96"/>
    <w:rsid w:val="00AA1477"/>
    <w:rsid w:val="00AA2F5D"/>
    <w:rsid w:val="00AA3A9F"/>
    <w:rsid w:val="00AB40AE"/>
    <w:rsid w:val="00AB4E69"/>
    <w:rsid w:val="00AB614D"/>
    <w:rsid w:val="00AB744E"/>
    <w:rsid w:val="00AC4918"/>
    <w:rsid w:val="00AC774B"/>
    <w:rsid w:val="00AE286C"/>
    <w:rsid w:val="00AE32E3"/>
    <w:rsid w:val="00B033D0"/>
    <w:rsid w:val="00B22AF7"/>
    <w:rsid w:val="00B23668"/>
    <w:rsid w:val="00B24580"/>
    <w:rsid w:val="00B26F4B"/>
    <w:rsid w:val="00B4052A"/>
    <w:rsid w:val="00B43A4E"/>
    <w:rsid w:val="00B476E5"/>
    <w:rsid w:val="00B57CE1"/>
    <w:rsid w:val="00B611CF"/>
    <w:rsid w:val="00B617BD"/>
    <w:rsid w:val="00B6397D"/>
    <w:rsid w:val="00B639C6"/>
    <w:rsid w:val="00B64243"/>
    <w:rsid w:val="00B64F9F"/>
    <w:rsid w:val="00B8027F"/>
    <w:rsid w:val="00B869D7"/>
    <w:rsid w:val="00B87E7D"/>
    <w:rsid w:val="00B9507A"/>
    <w:rsid w:val="00B95146"/>
    <w:rsid w:val="00BA09F0"/>
    <w:rsid w:val="00BA3E81"/>
    <w:rsid w:val="00BA773E"/>
    <w:rsid w:val="00BC2325"/>
    <w:rsid w:val="00BD3CC9"/>
    <w:rsid w:val="00BD5455"/>
    <w:rsid w:val="00BF661E"/>
    <w:rsid w:val="00C0794D"/>
    <w:rsid w:val="00C10B79"/>
    <w:rsid w:val="00C11E58"/>
    <w:rsid w:val="00C17E60"/>
    <w:rsid w:val="00C20EE0"/>
    <w:rsid w:val="00C31FEE"/>
    <w:rsid w:val="00C354DC"/>
    <w:rsid w:val="00C3782D"/>
    <w:rsid w:val="00C44550"/>
    <w:rsid w:val="00C45BAA"/>
    <w:rsid w:val="00C55238"/>
    <w:rsid w:val="00C564A3"/>
    <w:rsid w:val="00C623C0"/>
    <w:rsid w:val="00C70223"/>
    <w:rsid w:val="00C81CC4"/>
    <w:rsid w:val="00C81EB9"/>
    <w:rsid w:val="00C83214"/>
    <w:rsid w:val="00C85787"/>
    <w:rsid w:val="00C86A5E"/>
    <w:rsid w:val="00C90DDE"/>
    <w:rsid w:val="00C92145"/>
    <w:rsid w:val="00C9339B"/>
    <w:rsid w:val="00CA03BF"/>
    <w:rsid w:val="00CB1674"/>
    <w:rsid w:val="00CB28CC"/>
    <w:rsid w:val="00CB36E1"/>
    <w:rsid w:val="00CB5D8B"/>
    <w:rsid w:val="00CC0240"/>
    <w:rsid w:val="00CC09E4"/>
    <w:rsid w:val="00CC2DA5"/>
    <w:rsid w:val="00CD025D"/>
    <w:rsid w:val="00CE1E2F"/>
    <w:rsid w:val="00CE2D4F"/>
    <w:rsid w:val="00CE3E78"/>
    <w:rsid w:val="00CF4F90"/>
    <w:rsid w:val="00D07BF1"/>
    <w:rsid w:val="00D136C4"/>
    <w:rsid w:val="00D144AE"/>
    <w:rsid w:val="00D23ADA"/>
    <w:rsid w:val="00D364A8"/>
    <w:rsid w:val="00D41863"/>
    <w:rsid w:val="00D4310F"/>
    <w:rsid w:val="00D612DF"/>
    <w:rsid w:val="00D6176B"/>
    <w:rsid w:val="00D627DD"/>
    <w:rsid w:val="00D70CBF"/>
    <w:rsid w:val="00D73991"/>
    <w:rsid w:val="00D73F03"/>
    <w:rsid w:val="00D855B9"/>
    <w:rsid w:val="00D86926"/>
    <w:rsid w:val="00D9613C"/>
    <w:rsid w:val="00D967A4"/>
    <w:rsid w:val="00DA0CC7"/>
    <w:rsid w:val="00DB68B5"/>
    <w:rsid w:val="00DC060D"/>
    <w:rsid w:val="00DC267F"/>
    <w:rsid w:val="00DC5EE9"/>
    <w:rsid w:val="00DD5DB9"/>
    <w:rsid w:val="00DE5879"/>
    <w:rsid w:val="00DF5D40"/>
    <w:rsid w:val="00E049A8"/>
    <w:rsid w:val="00E1342B"/>
    <w:rsid w:val="00E20C91"/>
    <w:rsid w:val="00E22C27"/>
    <w:rsid w:val="00E244F5"/>
    <w:rsid w:val="00E31F33"/>
    <w:rsid w:val="00E562F4"/>
    <w:rsid w:val="00E643BB"/>
    <w:rsid w:val="00E81772"/>
    <w:rsid w:val="00E8238C"/>
    <w:rsid w:val="00E84EAB"/>
    <w:rsid w:val="00E8593C"/>
    <w:rsid w:val="00E86766"/>
    <w:rsid w:val="00E873E4"/>
    <w:rsid w:val="00E952FA"/>
    <w:rsid w:val="00E97A25"/>
    <w:rsid w:val="00EA3030"/>
    <w:rsid w:val="00EA33BE"/>
    <w:rsid w:val="00EB124B"/>
    <w:rsid w:val="00EB40E4"/>
    <w:rsid w:val="00EB770E"/>
    <w:rsid w:val="00EC0DB7"/>
    <w:rsid w:val="00EC3448"/>
    <w:rsid w:val="00EE2679"/>
    <w:rsid w:val="00EE6607"/>
    <w:rsid w:val="00EE6F6B"/>
    <w:rsid w:val="00EF2717"/>
    <w:rsid w:val="00EF2AFB"/>
    <w:rsid w:val="00EF4DAE"/>
    <w:rsid w:val="00F07C5B"/>
    <w:rsid w:val="00F203AF"/>
    <w:rsid w:val="00F2122D"/>
    <w:rsid w:val="00F25C60"/>
    <w:rsid w:val="00F25E9D"/>
    <w:rsid w:val="00F306A8"/>
    <w:rsid w:val="00F31AAE"/>
    <w:rsid w:val="00F31C9D"/>
    <w:rsid w:val="00F31E45"/>
    <w:rsid w:val="00F323B1"/>
    <w:rsid w:val="00F4189B"/>
    <w:rsid w:val="00F45AEF"/>
    <w:rsid w:val="00F65CB5"/>
    <w:rsid w:val="00F70721"/>
    <w:rsid w:val="00F736FA"/>
    <w:rsid w:val="00F77186"/>
    <w:rsid w:val="00F80D03"/>
    <w:rsid w:val="00F86A5A"/>
    <w:rsid w:val="00F92DFF"/>
    <w:rsid w:val="00F944E0"/>
    <w:rsid w:val="00F95B3C"/>
    <w:rsid w:val="00FA37CD"/>
    <w:rsid w:val="00FC1B72"/>
    <w:rsid w:val="00FC4920"/>
    <w:rsid w:val="00FC58AC"/>
    <w:rsid w:val="00FE0FB6"/>
    <w:rsid w:val="00FE2FAA"/>
    <w:rsid w:val="00FE4B66"/>
    <w:rsid w:val="00FF643F"/>
  </w:rsids>
  <m:mathPr>
    <m:mathFont m:val="Cambria Math"/>
    <m:brkBin m:val="before"/>
    <m:brkBinSub m:val="--"/>
    <m:smallFrac m:val="off"/>
    <m:dispDef m:val="of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991"/>
    <w:pPr>
      <w:spacing w:after="200" w:line="276" w:lineRule="auto"/>
    </w:pPr>
    <w:rPr>
      <w:rFonts w:ascii="Arial" w:hAnsi="Arial"/>
      <w:sz w:val="20"/>
      <w:szCs w:val="22"/>
    </w:rPr>
  </w:style>
  <w:style w:type="paragraph" w:styleId="Heading1">
    <w:name w:val="heading 1"/>
    <w:basedOn w:val="Normal"/>
    <w:next w:val="Normal"/>
    <w:link w:val="Heading1Char"/>
    <w:uiPriority w:val="9"/>
    <w:qFormat/>
    <w:rsid w:val="00E20C91"/>
    <w:pPr>
      <w:keepNext/>
      <w:keepLines/>
      <w:spacing w:before="480" w:after="0"/>
      <w:outlineLvl w:val="0"/>
    </w:pPr>
    <w:rPr>
      <w:rFonts w:asciiTheme="majorHAnsi" w:eastAsiaTheme="majorEastAsia" w:hAnsiTheme="majorHAnsi" w:cstheme="majorBidi"/>
      <w:b/>
      <w:bCs/>
      <w:color w:val="3C6373" w:themeColor="accent1" w:themeShade="BF"/>
      <w:sz w:val="28"/>
      <w:szCs w:val="28"/>
    </w:rPr>
  </w:style>
  <w:style w:type="paragraph" w:styleId="Heading2">
    <w:name w:val="heading 2"/>
    <w:basedOn w:val="Normal"/>
    <w:next w:val="Normal"/>
    <w:link w:val="Heading2Char"/>
    <w:uiPriority w:val="9"/>
    <w:unhideWhenUsed/>
    <w:qFormat/>
    <w:rsid w:val="00884FE6"/>
    <w:pPr>
      <w:keepNext/>
      <w:keepLines/>
      <w:spacing w:before="40" w:after="0"/>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B64F9F"/>
    <w:pPr>
      <w:keepNext/>
      <w:keepLines/>
      <w:spacing w:before="120" w:after="0"/>
      <w:outlineLvl w:val="2"/>
    </w:pPr>
    <w:rPr>
      <w:rFonts w:eastAsiaTheme="majorEastAsia" w:cstheme="majorBidi"/>
      <w:color w:val="51859A"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84FE6"/>
    <w:rPr>
      <w:rFonts w:ascii="Arial" w:eastAsiaTheme="majorEastAsia" w:hAnsi="Arial" w:cstheme="majorBidi"/>
      <w:sz w:val="22"/>
      <w:szCs w:val="26"/>
    </w:rPr>
  </w:style>
  <w:style w:type="paragraph" w:styleId="Header">
    <w:name w:val="header"/>
    <w:basedOn w:val="Normal"/>
    <w:link w:val="HeaderChar"/>
    <w:uiPriority w:val="99"/>
    <w:unhideWhenUsed/>
    <w:rsid w:val="00884F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4FE6"/>
    <w:rPr>
      <w:sz w:val="22"/>
      <w:szCs w:val="22"/>
    </w:rPr>
  </w:style>
  <w:style w:type="paragraph" w:styleId="Footer">
    <w:name w:val="footer"/>
    <w:basedOn w:val="Normal"/>
    <w:link w:val="FooterChar"/>
    <w:uiPriority w:val="99"/>
    <w:unhideWhenUsed/>
    <w:rsid w:val="00884F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4FE6"/>
    <w:rPr>
      <w:sz w:val="22"/>
      <w:szCs w:val="22"/>
    </w:rPr>
  </w:style>
  <w:style w:type="character" w:customStyle="1" w:styleId="BalloonTextChar">
    <w:name w:val="Balloon Text Char"/>
    <w:basedOn w:val="DefaultParagraphFont"/>
    <w:link w:val="BalloonText"/>
    <w:uiPriority w:val="99"/>
    <w:semiHidden/>
    <w:rsid w:val="00884FE6"/>
    <w:rPr>
      <w:rFonts w:ascii="Tahoma" w:hAnsi="Tahoma" w:cs="Tahoma"/>
      <w:sz w:val="16"/>
      <w:szCs w:val="16"/>
    </w:rPr>
  </w:style>
  <w:style w:type="paragraph" w:styleId="BalloonText">
    <w:name w:val="Balloon Text"/>
    <w:basedOn w:val="Normal"/>
    <w:link w:val="BalloonTextChar"/>
    <w:uiPriority w:val="99"/>
    <w:semiHidden/>
    <w:unhideWhenUsed/>
    <w:rsid w:val="00884FE6"/>
    <w:pPr>
      <w:spacing w:after="0" w:line="240" w:lineRule="auto"/>
    </w:pPr>
    <w:rPr>
      <w:rFonts w:ascii="Tahoma" w:hAnsi="Tahoma" w:cs="Tahoma"/>
      <w:sz w:val="16"/>
      <w:szCs w:val="16"/>
    </w:rPr>
  </w:style>
  <w:style w:type="paragraph" w:styleId="ListParagraph">
    <w:name w:val="List Paragraph"/>
    <w:basedOn w:val="Normal"/>
    <w:link w:val="ListParagraphChar"/>
    <w:uiPriority w:val="34"/>
    <w:qFormat/>
    <w:rsid w:val="00884FE6"/>
    <w:pPr>
      <w:ind w:left="720"/>
      <w:contextualSpacing/>
    </w:pPr>
  </w:style>
  <w:style w:type="character" w:customStyle="1" w:styleId="ListParagraphChar">
    <w:name w:val="List Paragraph Char"/>
    <w:basedOn w:val="DefaultParagraphFont"/>
    <w:link w:val="ListParagraph"/>
    <w:uiPriority w:val="34"/>
    <w:locked/>
    <w:rsid w:val="00884FE6"/>
    <w:rPr>
      <w:sz w:val="22"/>
      <w:szCs w:val="22"/>
    </w:rPr>
  </w:style>
  <w:style w:type="character" w:customStyle="1" w:styleId="apple-converted-space">
    <w:name w:val="apple-converted-space"/>
    <w:basedOn w:val="DefaultParagraphFont"/>
    <w:rsid w:val="00884FE6"/>
  </w:style>
  <w:style w:type="character" w:styleId="Emphasis">
    <w:name w:val="Emphasis"/>
    <w:basedOn w:val="DefaultParagraphFont"/>
    <w:uiPriority w:val="20"/>
    <w:qFormat/>
    <w:rsid w:val="00884FE6"/>
    <w:rPr>
      <w:i/>
      <w:iCs/>
    </w:rPr>
  </w:style>
  <w:style w:type="paragraph" w:customStyle="1" w:styleId="Body1">
    <w:name w:val="Body 1"/>
    <w:rsid w:val="00884FE6"/>
    <w:pPr>
      <w:spacing w:after="220" w:line="280" w:lineRule="atLeast"/>
      <w:outlineLvl w:val="0"/>
    </w:pPr>
    <w:rPr>
      <w:rFonts w:ascii="Arial" w:eastAsia="ヒラギノ角ゴ Pro W3" w:hAnsi="Arial" w:cs="Times New Roman"/>
      <w:color w:val="000000"/>
      <w:sz w:val="20"/>
      <w:szCs w:val="20"/>
      <w:lang w:eastAsia="es-ES"/>
    </w:rPr>
  </w:style>
  <w:style w:type="character" w:styleId="Hyperlink">
    <w:name w:val="Hyperlink"/>
    <w:basedOn w:val="DefaultParagraphFont"/>
    <w:uiPriority w:val="99"/>
    <w:unhideWhenUsed/>
    <w:rsid w:val="00884FE6"/>
    <w:rPr>
      <w:color w:val="0000FF" w:themeColor="hyperlink"/>
      <w:u w:val="single"/>
    </w:rPr>
  </w:style>
  <w:style w:type="paragraph" w:styleId="FootnoteText">
    <w:name w:val="footnote text"/>
    <w:basedOn w:val="Normal"/>
    <w:link w:val="FootnoteTextChar"/>
    <w:uiPriority w:val="99"/>
    <w:semiHidden/>
    <w:unhideWhenUsed/>
    <w:rsid w:val="00884FE6"/>
    <w:pPr>
      <w:spacing w:after="0" w:line="240" w:lineRule="auto"/>
    </w:pPr>
    <w:rPr>
      <w:sz w:val="24"/>
      <w:szCs w:val="24"/>
    </w:rPr>
  </w:style>
  <w:style w:type="character" w:customStyle="1" w:styleId="FootnoteTextChar">
    <w:name w:val="Footnote Text Char"/>
    <w:basedOn w:val="DefaultParagraphFont"/>
    <w:link w:val="FootnoteText"/>
    <w:uiPriority w:val="99"/>
    <w:semiHidden/>
    <w:rsid w:val="00884FE6"/>
  </w:style>
  <w:style w:type="character" w:styleId="FootnoteReference">
    <w:name w:val="footnote reference"/>
    <w:basedOn w:val="DefaultParagraphFont"/>
    <w:uiPriority w:val="99"/>
    <w:semiHidden/>
    <w:unhideWhenUsed/>
    <w:rsid w:val="00884FE6"/>
    <w:rPr>
      <w:vertAlign w:val="superscript"/>
    </w:rPr>
  </w:style>
  <w:style w:type="character" w:styleId="CommentReference">
    <w:name w:val="annotation reference"/>
    <w:basedOn w:val="DefaultParagraphFont"/>
    <w:uiPriority w:val="99"/>
    <w:semiHidden/>
    <w:unhideWhenUsed/>
    <w:rsid w:val="00236B16"/>
    <w:rPr>
      <w:sz w:val="16"/>
      <w:szCs w:val="16"/>
    </w:rPr>
  </w:style>
  <w:style w:type="paragraph" w:styleId="CommentText">
    <w:name w:val="annotation text"/>
    <w:basedOn w:val="Normal"/>
    <w:link w:val="CommentTextChar"/>
    <w:uiPriority w:val="99"/>
    <w:semiHidden/>
    <w:unhideWhenUsed/>
    <w:rsid w:val="00236B16"/>
    <w:pPr>
      <w:spacing w:line="240" w:lineRule="auto"/>
    </w:pPr>
    <w:rPr>
      <w:szCs w:val="20"/>
    </w:rPr>
  </w:style>
  <w:style w:type="character" w:customStyle="1" w:styleId="CommentTextChar">
    <w:name w:val="Comment Text Char"/>
    <w:basedOn w:val="DefaultParagraphFont"/>
    <w:link w:val="CommentText"/>
    <w:uiPriority w:val="99"/>
    <w:semiHidden/>
    <w:rsid w:val="00236B16"/>
    <w:rPr>
      <w:sz w:val="20"/>
      <w:szCs w:val="20"/>
    </w:rPr>
  </w:style>
  <w:style w:type="paragraph" w:styleId="CommentSubject">
    <w:name w:val="annotation subject"/>
    <w:basedOn w:val="CommentText"/>
    <w:next w:val="CommentText"/>
    <w:link w:val="CommentSubjectChar"/>
    <w:uiPriority w:val="99"/>
    <w:semiHidden/>
    <w:unhideWhenUsed/>
    <w:rsid w:val="00236B16"/>
    <w:rPr>
      <w:b/>
      <w:bCs/>
    </w:rPr>
  </w:style>
  <w:style w:type="character" w:customStyle="1" w:styleId="CommentSubjectChar">
    <w:name w:val="Comment Subject Char"/>
    <w:basedOn w:val="CommentTextChar"/>
    <w:link w:val="CommentSubject"/>
    <w:uiPriority w:val="99"/>
    <w:semiHidden/>
    <w:rsid w:val="00236B16"/>
    <w:rPr>
      <w:b/>
      <w:bCs/>
      <w:sz w:val="20"/>
      <w:szCs w:val="20"/>
    </w:rPr>
  </w:style>
  <w:style w:type="character" w:customStyle="1" w:styleId="hps">
    <w:name w:val="hps"/>
    <w:basedOn w:val="DefaultParagraphFont"/>
    <w:rsid w:val="009B2C74"/>
  </w:style>
  <w:style w:type="paragraph" w:styleId="HTMLPreformatted">
    <w:name w:val="HTML Preformatted"/>
    <w:basedOn w:val="Normal"/>
    <w:link w:val="HTMLPreformattedChar"/>
    <w:uiPriority w:val="99"/>
    <w:unhideWhenUsed/>
    <w:rsid w:val="006402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Cs w:val="20"/>
      <w:lang w:val="es-ES" w:eastAsia="es-ES"/>
    </w:rPr>
  </w:style>
  <w:style w:type="character" w:customStyle="1" w:styleId="HTMLPreformattedChar">
    <w:name w:val="HTML Preformatted Char"/>
    <w:basedOn w:val="DefaultParagraphFont"/>
    <w:link w:val="HTMLPreformatted"/>
    <w:uiPriority w:val="99"/>
    <w:rsid w:val="0064028C"/>
    <w:rPr>
      <w:rFonts w:ascii="Courier New" w:eastAsia="Times New Roman" w:hAnsi="Courier New" w:cs="Courier New"/>
      <w:sz w:val="20"/>
      <w:szCs w:val="20"/>
      <w:lang w:val="es-ES" w:eastAsia="es-ES"/>
    </w:rPr>
  </w:style>
  <w:style w:type="character" w:customStyle="1" w:styleId="Heading1Char">
    <w:name w:val="Heading 1 Char"/>
    <w:basedOn w:val="DefaultParagraphFont"/>
    <w:link w:val="Heading1"/>
    <w:uiPriority w:val="9"/>
    <w:rsid w:val="00E20C91"/>
    <w:rPr>
      <w:rFonts w:asciiTheme="majorHAnsi" w:eastAsiaTheme="majorEastAsia" w:hAnsiTheme="majorHAnsi" w:cstheme="majorBidi"/>
      <w:b/>
      <w:bCs/>
      <w:color w:val="3C6373" w:themeColor="accent1" w:themeShade="BF"/>
      <w:sz w:val="28"/>
      <w:szCs w:val="28"/>
    </w:rPr>
  </w:style>
  <w:style w:type="paragraph" w:styleId="NoSpacing">
    <w:name w:val="No Spacing"/>
    <w:basedOn w:val="Normal"/>
    <w:uiPriority w:val="99"/>
    <w:qFormat/>
    <w:rsid w:val="00BA3E81"/>
    <w:pPr>
      <w:spacing w:after="0" w:line="240" w:lineRule="auto"/>
    </w:pPr>
    <w:rPr>
      <w:rFonts w:ascii="Calibri" w:eastAsiaTheme="minorHAnsi" w:hAnsi="Calibri" w:cs="Times New Roman"/>
      <w:lang w:val="es-ES" w:eastAsia="es-ES"/>
    </w:rPr>
  </w:style>
  <w:style w:type="character" w:styleId="FollowedHyperlink">
    <w:name w:val="FollowedHyperlink"/>
    <w:basedOn w:val="DefaultParagraphFont"/>
    <w:uiPriority w:val="99"/>
    <w:semiHidden/>
    <w:unhideWhenUsed/>
    <w:rsid w:val="009424AF"/>
    <w:rPr>
      <w:color w:val="800080" w:themeColor="followedHyperlink"/>
      <w:u w:val="single"/>
    </w:rPr>
  </w:style>
  <w:style w:type="character" w:customStyle="1" w:styleId="Heading3Char">
    <w:name w:val="Heading 3 Char"/>
    <w:basedOn w:val="DefaultParagraphFont"/>
    <w:link w:val="Heading3"/>
    <w:uiPriority w:val="9"/>
    <w:rsid w:val="00B64F9F"/>
    <w:rPr>
      <w:rFonts w:ascii="Arial" w:eastAsiaTheme="majorEastAsia" w:hAnsi="Arial" w:cstheme="majorBidi"/>
      <w:color w:val="51859A" w:themeColor="accent1"/>
    </w:rPr>
  </w:style>
  <w:style w:type="paragraph" w:customStyle="1" w:styleId="BasicParagraph">
    <w:name w:val="[Basic Paragraph]"/>
    <w:basedOn w:val="Normal"/>
    <w:uiPriority w:val="99"/>
    <w:rsid w:val="000D4F4A"/>
    <w:pPr>
      <w:widowControl w:val="0"/>
      <w:autoSpaceDE w:val="0"/>
      <w:autoSpaceDN w:val="0"/>
      <w:bidi/>
      <w:adjustRightInd w:val="0"/>
      <w:spacing w:after="0" w:line="288" w:lineRule="auto"/>
      <w:textAlignment w:val="center"/>
    </w:pPr>
    <w:rPr>
      <w:rFonts w:ascii="AdobeArabic-Regular" w:hAnsi="AdobeArabic-Regular" w:cs="AdobeArabic-Regular"/>
      <w:color w:val="000000"/>
      <w:sz w:val="24"/>
      <w:szCs w:val="24"/>
      <w:lang w:eastAsia="zh-CN" w:bidi="ar-Y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s.ohara\AppData\Local\Microsoft\Windows\Temporary%20Internet%20Files\Content.Outlook\MK79YW1C\almarwater.com" TargetMode="External"/><Relationship Id="rId13" Type="http://schemas.openxmlformats.org/officeDocument/2006/relationships/hyperlink" Target="mailto:media@alj.a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nuel.garcia@almarwater.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lj.com/energy"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alj.com" TargetMode="External"/><Relationship Id="rId4" Type="http://schemas.openxmlformats.org/officeDocument/2006/relationships/settings" Target="settings.xml"/><Relationship Id="rId9" Type="http://schemas.openxmlformats.org/officeDocument/2006/relationships/hyperlink" Target="file:///C:\Users\s.ohara\AppData\Local\Microsoft\Windows\Temporary%20Internet%20Files\Content.Outlook\MK79YW1C\alj.com\energy"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ALJ">
      <a:dk1>
        <a:srgbClr val="000000"/>
      </a:dk1>
      <a:lt1>
        <a:srgbClr val="FFFFFF"/>
      </a:lt1>
      <a:dk2>
        <a:srgbClr val="51859A"/>
      </a:dk2>
      <a:lt2>
        <a:srgbClr val="EEECE1"/>
      </a:lt2>
      <a:accent1>
        <a:srgbClr val="51859A"/>
      </a:accent1>
      <a:accent2>
        <a:srgbClr val="A9A8B7"/>
      </a:accent2>
      <a:accent3>
        <a:srgbClr val="9BB79A"/>
      </a:accent3>
      <a:accent4>
        <a:srgbClr val="8BAFC9"/>
      </a:accent4>
      <a:accent5>
        <a:srgbClr val="4BACC6"/>
      </a:accent5>
      <a:accent6>
        <a:srgbClr val="BEB9AF"/>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B9330-3EA7-49F2-BCEF-9776D2734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1056</Words>
  <Characters>6021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Abdul latif Jameel Energy acquires Fotowation Renewable Ventures (FRV)</vt:lpstr>
    </vt:vector>
  </TitlesOfParts>
  <Company>Abdul Latif Jameel</Company>
  <LinksUpToDate>false</LinksUpToDate>
  <CharactersWithSpaces>7063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Abdul latif Jameel Energy acquires Fotowation Renewable Ventures (FRV)</dc:title>
  <dc:subject>Acquisition</dc:subject>
  <dc:creator>James Thomas;James.thomas</dc:creator>
  <cp:keywords>Abdul Latif Jameel; ALJ; Mr. Mohammed Abdul Latif Jameel, ALJCI, Community Iniatives, Bab Rizq; Roberto de Diego Arozamena; Rafael Benjumea; reneweable energy; solar; photovoltic; PV; acquisition</cp:keywords>
  <cp:lastModifiedBy>Marc Llopis Pons</cp:lastModifiedBy>
  <cp:revision>16</cp:revision>
  <cp:lastPrinted>2018-09-11T08:13:00Z</cp:lastPrinted>
  <dcterms:created xsi:type="dcterms:W3CDTF">2018-12-12T09:20:00Z</dcterms:created>
  <dcterms:modified xsi:type="dcterms:W3CDTF">2019-01-25T11:44:00Z</dcterms:modified>
</cp:coreProperties>
</file>