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2C567" w14:textId="04A333DF" w:rsidR="00BC57E3" w:rsidRDefault="00BC57E3" w:rsidP="00AF4D5E">
      <w:pPr>
        <w:pStyle w:val="HTMLPreformatted"/>
        <w:bidi/>
        <w:rPr>
          <w:rFonts w:ascii="Tahoma" w:hAnsi="Tahoma" w:cs="Tahoma"/>
          <w:bCs/>
          <w:sz w:val="32"/>
          <w:szCs w:val="32"/>
          <w:rtl/>
          <w:lang w:bidi="ar"/>
        </w:rPr>
      </w:pPr>
      <w:bookmarkStart w:id="0" w:name="_GoBack"/>
      <w:bookmarkEnd w:id="0"/>
      <w:r w:rsidRPr="00385FD7">
        <w:rPr>
          <w:rFonts w:ascii="Tahoma" w:hAnsi="Tahoma" w:cs="Tahoma"/>
          <w:bCs/>
          <w:sz w:val="32"/>
          <w:szCs w:val="32"/>
          <w:rtl/>
        </w:rPr>
        <w:t>"حي: ملتقى الإبداع"</w:t>
      </w:r>
      <w:r w:rsidR="00AF4D5E">
        <w:rPr>
          <w:rFonts w:ascii="Tahoma" w:hAnsi="Tahoma" w:cs="Tahoma"/>
          <w:bCs/>
          <w:sz w:val="32"/>
          <w:szCs w:val="32"/>
        </w:rPr>
        <w:t xml:space="preserve"> </w:t>
      </w:r>
      <w:r>
        <w:rPr>
          <w:rFonts w:ascii="Tahoma" w:hAnsi="Tahoma" w:cs="Tahoma" w:hint="cs"/>
          <w:bCs/>
          <w:sz w:val="32"/>
          <w:szCs w:val="32"/>
          <w:rtl/>
          <w:lang w:bidi="ar"/>
        </w:rPr>
        <w:t>ي</w:t>
      </w:r>
      <w:r w:rsidRPr="00385FD7">
        <w:rPr>
          <w:rFonts w:ascii="Tahoma" w:hAnsi="Tahoma" w:cs="Tahoma"/>
          <w:bCs/>
          <w:sz w:val="32"/>
          <w:szCs w:val="32"/>
          <w:rtl/>
          <w:lang w:bidi="ar"/>
        </w:rPr>
        <w:t>فوز بالعديد من الجوائز المعمارية الدولية</w:t>
      </w:r>
    </w:p>
    <w:p w14:paraId="6A5BCEDE" w14:textId="77777777" w:rsidR="00BC57E3" w:rsidRDefault="00BC57E3" w:rsidP="00BC57E3">
      <w:pPr>
        <w:pStyle w:val="ListParagraph"/>
        <w:pBdr>
          <w:top w:val="nil"/>
          <w:left w:val="nil"/>
          <w:bottom w:val="nil"/>
          <w:right w:val="nil"/>
          <w:between w:val="nil"/>
        </w:pBdr>
        <w:bidi/>
        <w:rPr>
          <w:b/>
          <w:sz w:val="28"/>
          <w:szCs w:val="28"/>
          <w:lang w:bidi="ar"/>
        </w:rPr>
      </w:pPr>
    </w:p>
    <w:p w14:paraId="5F1BFB4E" w14:textId="0A394D03" w:rsidR="00BC57E3" w:rsidRPr="00195FC6" w:rsidRDefault="00BC57E3" w:rsidP="00BC57E3">
      <w:pPr>
        <w:pStyle w:val="HTMLPreformatted"/>
        <w:numPr>
          <w:ilvl w:val="0"/>
          <w:numId w:val="6"/>
        </w:numPr>
        <w:bidi/>
        <w:rPr>
          <w:rFonts w:ascii="Tahoma" w:hAnsi="Tahoma" w:cs="Tahoma"/>
          <w:sz w:val="24"/>
          <w:szCs w:val="24"/>
        </w:rPr>
      </w:pPr>
      <w:r w:rsidRPr="00195FC6">
        <w:rPr>
          <w:rFonts w:ascii="Tahoma" w:hAnsi="Tahoma" w:cs="Tahoma"/>
          <w:b/>
          <w:sz w:val="24"/>
          <w:szCs w:val="24"/>
          <w:rtl/>
        </w:rPr>
        <w:t>"حي: ملتقى الإبداع</w:t>
      </w:r>
      <w:r w:rsidRPr="00195FC6">
        <w:rPr>
          <w:rFonts w:ascii="Tahoma" w:hAnsi="Tahoma" w:cs="Tahoma"/>
          <w:b/>
          <w:color w:val="212121"/>
          <w:sz w:val="24"/>
          <w:szCs w:val="24"/>
          <w:rtl/>
        </w:rPr>
        <w:t xml:space="preserve">" </w:t>
      </w:r>
      <w:r w:rsidRPr="00195FC6">
        <w:rPr>
          <w:rFonts w:ascii="Tahoma" w:hAnsi="Tahoma" w:cs="Tahoma"/>
          <w:b/>
          <w:sz w:val="24"/>
          <w:szCs w:val="24"/>
          <w:rtl/>
        </w:rPr>
        <w:t xml:space="preserve">من تصميم "ابدا للتصميم" يتوج </w:t>
      </w:r>
      <w:r w:rsidRPr="00195FC6">
        <w:rPr>
          <w:rFonts w:ascii="Tahoma" w:hAnsi="Tahoma" w:cs="Tahoma"/>
          <w:sz w:val="24"/>
          <w:szCs w:val="24"/>
          <w:rtl/>
          <w:lang w:bidi="ar"/>
        </w:rPr>
        <w:t xml:space="preserve">بالذهبية في </w:t>
      </w:r>
      <w:r>
        <w:rPr>
          <w:rFonts w:ascii="Tahoma" w:hAnsi="Tahoma" w:cs="Tahoma" w:hint="cs"/>
          <w:sz w:val="24"/>
          <w:szCs w:val="24"/>
          <w:rtl/>
          <w:lang w:bidi="ar"/>
        </w:rPr>
        <w:t>مسابقة</w:t>
      </w:r>
      <w:r>
        <w:rPr>
          <w:rFonts w:ascii="Tahoma" w:hAnsi="Tahoma" w:cs="Tahoma"/>
          <w:sz w:val="24"/>
          <w:szCs w:val="24"/>
          <w:rtl/>
          <w:lang w:bidi="ar"/>
        </w:rPr>
        <w:t xml:space="preserve"> </w:t>
      </w:r>
      <w:r>
        <w:rPr>
          <w:rFonts w:ascii="Tahoma" w:hAnsi="Tahoma" w:cs="Tahoma" w:hint="cs"/>
          <w:sz w:val="24"/>
          <w:szCs w:val="24"/>
          <w:rtl/>
          <w:lang w:bidi="ar"/>
        </w:rPr>
        <w:t xml:space="preserve">جائزة </w:t>
      </w:r>
      <w:r w:rsidRPr="00195FC6">
        <w:rPr>
          <w:rFonts w:ascii="Tahoma" w:hAnsi="Tahoma" w:cs="Tahoma"/>
          <w:sz w:val="24"/>
          <w:szCs w:val="24"/>
          <w:rtl/>
          <w:lang w:bidi="ar"/>
        </w:rPr>
        <w:t xml:space="preserve">هونغ كونغ للتصميم، وبالفضية في </w:t>
      </w:r>
      <w:r>
        <w:rPr>
          <w:rFonts w:ascii="Tahoma" w:hAnsi="Tahoma" w:cs="Tahoma" w:hint="cs"/>
          <w:sz w:val="24"/>
          <w:szCs w:val="24"/>
          <w:rtl/>
          <w:lang w:bidi="ar"/>
        </w:rPr>
        <w:t>مسابقة</w:t>
      </w:r>
      <w:r w:rsidRPr="00195FC6">
        <w:rPr>
          <w:rFonts w:ascii="Tahoma" w:hAnsi="Tahoma" w:cs="Tahoma"/>
          <w:sz w:val="24"/>
          <w:szCs w:val="24"/>
          <w:rtl/>
          <w:lang w:bidi="ar"/>
        </w:rPr>
        <w:t xml:space="preserve"> </w:t>
      </w:r>
      <w:r>
        <w:rPr>
          <w:rFonts w:ascii="Tahoma" w:hAnsi="Tahoma" w:cs="Tahoma" w:hint="cs"/>
          <w:sz w:val="24"/>
          <w:szCs w:val="24"/>
          <w:rtl/>
          <w:lang w:bidi="ar"/>
        </w:rPr>
        <w:t xml:space="preserve">جوائز تصميم </w:t>
      </w:r>
      <w:r>
        <w:rPr>
          <w:rFonts w:ascii="Tahoma" w:hAnsi="Tahoma" w:cs="Tahoma"/>
          <w:sz w:val="24"/>
          <w:szCs w:val="24"/>
          <w:rtl/>
          <w:lang w:bidi="ar"/>
        </w:rPr>
        <w:t>نيويورك</w:t>
      </w:r>
      <w:r w:rsidRPr="00195FC6">
        <w:rPr>
          <w:rFonts w:ascii="Tahoma" w:hAnsi="Tahoma" w:cs="Tahoma"/>
          <w:sz w:val="24"/>
          <w:szCs w:val="24"/>
          <w:rtl/>
          <w:lang w:bidi="ar"/>
        </w:rPr>
        <w:t xml:space="preserve">، كما </w:t>
      </w:r>
      <w:r>
        <w:rPr>
          <w:rFonts w:ascii="Tahoma" w:hAnsi="Tahoma" w:cs="Tahoma"/>
          <w:sz w:val="24"/>
          <w:szCs w:val="24"/>
          <w:rtl/>
          <w:lang w:bidi="ar"/>
        </w:rPr>
        <w:t>تم تكريم</w:t>
      </w:r>
      <w:r>
        <w:rPr>
          <w:rFonts w:ascii="Tahoma" w:hAnsi="Tahoma" w:cs="Tahoma" w:hint="cs"/>
          <w:sz w:val="24"/>
          <w:szCs w:val="24"/>
          <w:rtl/>
          <w:lang w:bidi="ar"/>
        </w:rPr>
        <w:t xml:space="preserve"> المشروع</w:t>
      </w:r>
      <w:r w:rsidRPr="00195FC6">
        <w:rPr>
          <w:rFonts w:ascii="Tahoma" w:hAnsi="Tahoma" w:cs="Tahoma"/>
          <w:sz w:val="24"/>
          <w:szCs w:val="24"/>
          <w:rtl/>
          <w:lang w:bidi="ar"/>
        </w:rPr>
        <w:t xml:space="preserve"> بجائزة التصميم الاستثنائي من قبل المعهد الأمريكي للمهندسين المعماريين</w:t>
      </w:r>
    </w:p>
    <w:p w14:paraId="4F84C550" w14:textId="77777777" w:rsidR="00BC57E3" w:rsidRPr="00195FC6" w:rsidRDefault="00BC57E3" w:rsidP="00BC57E3">
      <w:pPr>
        <w:pStyle w:val="HTMLPreformatted"/>
        <w:numPr>
          <w:ilvl w:val="0"/>
          <w:numId w:val="6"/>
        </w:numPr>
        <w:bidi/>
        <w:rPr>
          <w:rFonts w:ascii="Tahoma" w:hAnsi="Tahoma" w:cs="Tahoma"/>
          <w:sz w:val="24"/>
          <w:szCs w:val="24"/>
        </w:rPr>
      </w:pPr>
      <w:r w:rsidRPr="00195FC6">
        <w:rPr>
          <w:rFonts w:ascii="Tahoma" w:hAnsi="Tahoma" w:cs="Tahoma"/>
          <w:b/>
          <w:sz w:val="24"/>
          <w:szCs w:val="24"/>
          <w:rtl/>
        </w:rPr>
        <w:t xml:space="preserve">يمتد المركز، </w:t>
      </w:r>
      <w:r w:rsidRPr="00195FC6">
        <w:rPr>
          <w:rFonts w:ascii="Tahoma" w:hAnsi="Tahoma" w:cs="Tahoma"/>
          <w:color w:val="212121"/>
          <w:sz w:val="24"/>
          <w:szCs w:val="24"/>
          <w:rtl/>
        </w:rPr>
        <w:t>والذي أسّسته وقامت بتمويله مؤسسة فن جميل</w:t>
      </w:r>
      <w:r w:rsidRPr="00195FC6">
        <w:rPr>
          <w:rFonts w:ascii="Tahoma" w:hAnsi="Tahoma" w:cs="Tahoma"/>
          <w:b/>
          <w:sz w:val="24"/>
          <w:szCs w:val="24"/>
          <w:rtl/>
        </w:rPr>
        <w:t>، على مساحة 17،000 متر مربع، ومن المزمع إفتتاحه في 2020</w:t>
      </w:r>
    </w:p>
    <w:p w14:paraId="33927012" w14:textId="2B0745C8" w:rsidR="00BC57E3" w:rsidRPr="00195FC6" w:rsidRDefault="00BC57E3" w:rsidP="00BC57E3">
      <w:pPr>
        <w:pStyle w:val="HTMLPreformatted"/>
        <w:numPr>
          <w:ilvl w:val="0"/>
          <w:numId w:val="6"/>
        </w:numPr>
        <w:bidi/>
        <w:rPr>
          <w:rFonts w:ascii="Tahoma" w:hAnsi="Tahoma" w:cs="Tahoma"/>
          <w:sz w:val="24"/>
          <w:szCs w:val="24"/>
        </w:rPr>
      </w:pPr>
      <w:r w:rsidRPr="00195FC6">
        <w:rPr>
          <w:rFonts w:ascii="Tahoma" w:hAnsi="Tahoma" w:cs="Tahoma"/>
          <w:color w:val="212121"/>
          <w:sz w:val="24"/>
          <w:szCs w:val="24"/>
          <w:rtl/>
        </w:rPr>
        <w:t>سيكون</w:t>
      </w:r>
      <w:r w:rsidRPr="00195FC6">
        <w:rPr>
          <w:rFonts w:ascii="Tahoma" w:hAnsi="Tahoma" w:cs="Tahoma"/>
          <w:b/>
          <w:sz w:val="24"/>
          <w:szCs w:val="24"/>
          <w:rtl/>
        </w:rPr>
        <w:t>"حي: ملتقى الإبداع</w:t>
      </w:r>
      <w:r w:rsidRPr="00195FC6">
        <w:rPr>
          <w:rFonts w:ascii="Tahoma" w:hAnsi="Tahoma" w:cs="Tahoma"/>
          <w:b/>
          <w:color w:val="212121"/>
          <w:sz w:val="24"/>
          <w:szCs w:val="24"/>
          <w:rtl/>
        </w:rPr>
        <w:t xml:space="preserve">" </w:t>
      </w:r>
      <w:r w:rsidRPr="00195FC6">
        <w:rPr>
          <w:rFonts w:ascii="Tahoma" w:hAnsi="Tahoma" w:cs="Tahoma"/>
          <w:color w:val="212121"/>
          <w:sz w:val="24"/>
          <w:szCs w:val="24"/>
          <w:rtl/>
        </w:rPr>
        <w:t>بمثابة الحاضنة في المملكة العربي</w:t>
      </w:r>
      <w:r w:rsidR="00A90EC6">
        <w:rPr>
          <w:rFonts w:ascii="Tahoma" w:hAnsi="Tahoma" w:cs="Tahoma"/>
          <w:color w:val="212121"/>
          <w:sz w:val="24"/>
          <w:szCs w:val="24"/>
          <w:rtl/>
        </w:rPr>
        <w:t>ة السعودية للفنون</w:t>
      </w:r>
      <w:r w:rsidR="00A90EC6">
        <w:rPr>
          <w:rFonts w:ascii="Tahoma" w:hAnsi="Tahoma" w:cs="Tahoma" w:hint="cs"/>
          <w:color w:val="212121"/>
          <w:sz w:val="24"/>
          <w:szCs w:val="24"/>
          <w:rtl/>
        </w:rPr>
        <w:t>،</w:t>
      </w:r>
      <w:r w:rsidR="00A90EC6">
        <w:rPr>
          <w:rFonts w:ascii="Tahoma" w:hAnsi="Tahoma" w:cs="Tahoma"/>
          <w:color w:val="212121"/>
          <w:sz w:val="24"/>
          <w:szCs w:val="24"/>
          <w:rtl/>
        </w:rPr>
        <w:t xml:space="preserve"> يشتمل</w:t>
      </w:r>
      <w:r w:rsidRPr="00195FC6">
        <w:rPr>
          <w:rFonts w:ascii="Tahoma" w:hAnsi="Tahoma" w:cs="Tahoma"/>
          <w:color w:val="212121"/>
          <w:sz w:val="24"/>
          <w:szCs w:val="24"/>
          <w:rtl/>
        </w:rPr>
        <w:t xml:space="preserve"> على صالات للعرض، </w:t>
      </w:r>
      <w:r w:rsidRPr="00195FC6">
        <w:rPr>
          <w:rFonts w:ascii="Tahoma" w:hAnsi="Tahoma" w:cs="Tahoma"/>
          <w:sz w:val="24"/>
          <w:szCs w:val="24"/>
          <w:rtl/>
          <w:lang w:bidi="ar"/>
        </w:rPr>
        <w:t>وصالات سينما، ومسرح، ومقاهي، ومساحات للمناسبات</w:t>
      </w:r>
      <w:r w:rsidR="00A90EC6">
        <w:rPr>
          <w:rFonts w:ascii="Tahoma" w:hAnsi="Tahoma" w:cs="Tahoma" w:hint="cs"/>
          <w:sz w:val="24"/>
          <w:szCs w:val="24"/>
          <w:rtl/>
          <w:lang w:bidi="ar"/>
        </w:rPr>
        <w:t>،</w:t>
      </w:r>
      <w:r w:rsidRPr="00195FC6">
        <w:rPr>
          <w:rFonts w:ascii="Tahoma" w:hAnsi="Tahoma" w:cs="Tahoma"/>
          <w:sz w:val="24"/>
          <w:szCs w:val="24"/>
          <w:rtl/>
          <w:lang w:bidi="ar"/>
        </w:rPr>
        <w:t xml:space="preserve"> واستوديوهات للفنانين.</w:t>
      </w:r>
    </w:p>
    <w:p w14:paraId="13E22C7F" w14:textId="510CC0BA" w:rsidR="00BC57E3" w:rsidRPr="00195FC6" w:rsidRDefault="00BC57E3" w:rsidP="00A90EC6">
      <w:pPr>
        <w:pStyle w:val="ListParagraph"/>
        <w:numPr>
          <w:ilvl w:val="0"/>
          <w:numId w:val="6"/>
        </w:numPr>
        <w:pBdr>
          <w:top w:val="nil"/>
          <w:left w:val="nil"/>
          <w:bottom w:val="nil"/>
          <w:right w:val="nil"/>
          <w:between w:val="nil"/>
        </w:pBdr>
        <w:bidi/>
        <w:rPr>
          <w:rFonts w:ascii="Tahoma" w:hAnsi="Tahoma" w:cs="Tahoma"/>
          <w:b/>
          <w:sz w:val="24"/>
          <w:szCs w:val="24"/>
        </w:rPr>
      </w:pPr>
      <w:r w:rsidRPr="00195FC6">
        <w:rPr>
          <w:rFonts w:ascii="Tahoma" w:hAnsi="Tahoma" w:cs="Tahoma"/>
          <w:b/>
          <w:sz w:val="24"/>
          <w:szCs w:val="24"/>
          <w:rtl/>
        </w:rPr>
        <w:t>صمم المبنى، الذي سيضم العديد من الشركاء، بتصميم معاصر يتألف من ثلاثة طوابق وسيكون حاضنة للمواهب السعودية</w:t>
      </w:r>
    </w:p>
    <w:p w14:paraId="66D1C253" w14:textId="77777777" w:rsidR="00BC57E3" w:rsidRPr="00385FD7" w:rsidRDefault="00BC57E3" w:rsidP="00BC57E3">
      <w:pPr>
        <w:pStyle w:val="HTMLPreformatted"/>
        <w:bidi/>
        <w:ind w:left="360"/>
        <w:rPr>
          <w:rFonts w:ascii="Tahoma" w:hAnsi="Tahoma" w:cs="Tahoma"/>
          <w:sz w:val="24"/>
          <w:szCs w:val="24"/>
        </w:rPr>
      </w:pPr>
    </w:p>
    <w:p w14:paraId="1818E137" w14:textId="77777777" w:rsidR="00BC57E3" w:rsidRPr="00385FD7" w:rsidRDefault="00BC57E3" w:rsidP="00BC57E3">
      <w:pPr>
        <w:pStyle w:val="ListParagraph"/>
        <w:pBdr>
          <w:top w:val="nil"/>
          <w:left w:val="nil"/>
          <w:bottom w:val="nil"/>
          <w:right w:val="nil"/>
          <w:between w:val="nil"/>
        </w:pBdr>
        <w:bidi/>
        <w:rPr>
          <w:rFonts w:ascii="Tahoma" w:hAnsi="Tahoma" w:cs="Tahoma"/>
          <w:b/>
          <w:sz w:val="24"/>
          <w:szCs w:val="24"/>
        </w:rPr>
      </w:pPr>
    </w:p>
    <w:p w14:paraId="46547499" w14:textId="2B2F9CFA" w:rsidR="00BC57E3" w:rsidRPr="00BC57E3" w:rsidRDefault="00BC57E3" w:rsidP="00BC57E3">
      <w:pPr>
        <w:tabs>
          <w:tab w:val="left" w:pos="1185"/>
        </w:tabs>
        <w:bidi/>
        <w:spacing w:line="360" w:lineRule="auto"/>
        <w:jc w:val="center"/>
        <w:rPr>
          <w:bCs/>
          <w:color w:val="212121"/>
          <w:sz w:val="28"/>
          <w:szCs w:val="28"/>
          <w:rtl/>
        </w:rPr>
      </w:pPr>
      <w:r w:rsidRPr="00E17720">
        <w:rPr>
          <w:rFonts w:asciiTheme="minorHAnsi" w:eastAsia="Helvetica" w:hAnsiTheme="minorHAnsi" w:cs="Helvetica"/>
          <w:noProof/>
          <w:lang w:val="en-US"/>
        </w:rPr>
        <w:drawing>
          <wp:inline distT="0" distB="0" distL="0" distR="0" wp14:anchorId="5CA5DCAA" wp14:editId="620F4849">
            <wp:extent cx="4761865" cy="2855595"/>
            <wp:effectExtent l="0" t="0" r="63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1865" cy="2855595"/>
                    </a:xfrm>
                    <a:prstGeom prst="rect">
                      <a:avLst/>
                    </a:prstGeom>
                    <a:noFill/>
                    <a:ln>
                      <a:noFill/>
                    </a:ln>
                  </pic:spPr>
                </pic:pic>
              </a:graphicData>
            </a:graphic>
          </wp:inline>
        </w:drawing>
      </w:r>
    </w:p>
    <w:p w14:paraId="0707D674" w14:textId="659CE286" w:rsidR="00BC57E3" w:rsidRPr="00BC57E3" w:rsidRDefault="00BC57E3" w:rsidP="00AF4D5E">
      <w:pPr>
        <w:bidi/>
        <w:jc w:val="center"/>
        <w:rPr>
          <w:rFonts w:ascii="Tahoma" w:hAnsi="Tahoma" w:cs="Tahoma"/>
          <w:bCs/>
          <w:color w:val="212121"/>
          <w:sz w:val="20"/>
          <w:szCs w:val="20"/>
          <w:rtl/>
        </w:rPr>
      </w:pPr>
      <w:r w:rsidRPr="00BC57E3">
        <w:rPr>
          <w:rFonts w:ascii="Tahoma" w:hAnsi="Tahoma" w:cs="Tahoma"/>
          <w:b/>
          <w:color w:val="212121"/>
          <w:sz w:val="20"/>
          <w:szCs w:val="20"/>
          <w:rtl/>
        </w:rPr>
        <w:t>"حي: ملتقى الإبداع" (الفناء المركزي)</w:t>
      </w:r>
    </w:p>
    <w:p w14:paraId="1921DF20" w14:textId="77777777" w:rsidR="00BC57E3" w:rsidRDefault="00BC57E3" w:rsidP="00BC57E3">
      <w:pPr>
        <w:pStyle w:val="HTMLPreformatted"/>
        <w:bidi/>
        <w:rPr>
          <w:rFonts w:ascii="Tahoma" w:hAnsi="Tahoma" w:cs="Tahoma"/>
          <w:bCs/>
          <w:color w:val="212121"/>
          <w:sz w:val="22"/>
          <w:szCs w:val="22"/>
          <w:rtl/>
        </w:rPr>
      </w:pPr>
    </w:p>
    <w:p w14:paraId="0620CCE1" w14:textId="2B820E04" w:rsidR="00BC57E3" w:rsidRPr="00AF4D5E" w:rsidRDefault="00BC57E3" w:rsidP="00FA4B44">
      <w:pPr>
        <w:pStyle w:val="HTMLPreformatted"/>
        <w:bidi/>
        <w:rPr>
          <w:rFonts w:ascii="Tahoma" w:hAnsi="Tahoma" w:cs="Tahoma"/>
          <w:sz w:val="22"/>
          <w:szCs w:val="22"/>
          <w:rtl/>
          <w:lang w:bidi="ar"/>
        </w:rPr>
      </w:pPr>
      <w:r w:rsidRPr="00AF4D5E">
        <w:rPr>
          <w:rFonts w:ascii="Tahoma" w:hAnsi="Tahoma" w:cs="Tahoma"/>
          <w:bCs/>
          <w:color w:val="212121"/>
          <w:sz w:val="22"/>
          <w:szCs w:val="22"/>
          <w:rtl/>
        </w:rPr>
        <w:t>جدة، المملكة العربية السعودية</w:t>
      </w:r>
      <w:r w:rsidRPr="00AF4D5E">
        <w:rPr>
          <w:rFonts w:ascii="Tahoma" w:hAnsi="Tahoma" w:cs="Tahoma"/>
          <w:bCs/>
          <w:color w:val="212121"/>
          <w:sz w:val="22"/>
          <w:szCs w:val="22"/>
        </w:rPr>
        <w:t xml:space="preserve"> | </w:t>
      </w:r>
      <w:r w:rsidR="00FA4B44">
        <w:rPr>
          <w:rFonts w:ascii="Tahoma" w:hAnsi="Tahoma" w:cs="Tahoma" w:hint="cs"/>
          <w:bCs/>
          <w:color w:val="212121"/>
          <w:sz w:val="22"/>
          <w:szCs w:val="22"/>
          <w:rtl/>
        </w:rPr>
        <w:t>11</w:t>
      </w:r>
      <w:r w:rsidRPr="00AF4D5E">
        <w:rPr>
          <w:rFonts w:ascii="Tahoma" w:hAnsi="Tahoma" w:cs="Tahoma"/>
          <w:bCs/>
          <w:color w:val="212121"/>
          <w:sz w:val="22"/>
          <w:szCs w:val="22"/>
          <w:rtl/>
        </w:rPr>
        <w:t xml:space="preserve"> ديسمبر 2018</w:t>
      </w:r>
      <w:r w:rsidRPr="00AF4D5E">
        <w:rPr>
          <w:rFonts w:ascii="Tahoma" w:hAnsi="Tahoma" w:cs="Tahoma"/>
          <w:b/>
          <w:color w:val="212121"/>
          <w:sz w:val="22"/>
          <w:szCs w:val="22"/>
          <w:rtl/>
        </w:rPr>
        <w:t xml:space="preserve"> -</w:t>
      </w:r>
      <w:r w:rsidRPr="00AF4D5E">
        <w:rPr>
          <w:rFonts w:ascii="Tahoma" w:hAnsi="Tahoma" w:cs="Tahoma"/>
          <w:sz w:val="22"/>
          <w:szCs w:val="22"/>
          <w:rtl/>
        </w:rPr>
        <w:t xml:space="preserve"> أعلنت </w:t>
      </w:r>
      <w:r w:rsidR="00281D1D">
        <w:fldChar w:fldCharType="begin"/>
      </w:r>
      <w:r w:rsidR="00281D1D">
        <w:instrText xml:space="preserve"> HYPERLINK "https://artjameel.org/" \h </w:instrText>
      </w:r>
      <w:r w:rsidR="00281D1D">
        <w:fldChar w:fldCharType="separate"/>
      </w:r>
      <w:r w:rsidRPr="00AF4D5E">
        <w:rPr>
          <w:rFonts w:ascii="Tahoma" w:eastAsia="Tahoma" w:hAnsi="Tahoma" w:cs="Tahoma"/>
          <w:color w:val="0000FF"/>
          <w:sz w:val="22"/>
          <w:szCs w:val="22"/>
          <w:u w:val="single"/>
          <w:rtl/>
        </w:rPr>
        <w:t>فن</w:t>
      </w:r>
      <w:r w:rsidR="00281D1D">
        <w:rPr>
          <w:rFonts w:ascii="Tahoma" w:eastAsia="Tahoma" w:hAnsi="Tahoma" w:cs="Tahoma"/>
          <w:color w:val="0000FF"/>
          <w:sz w:val="22"/>
          <w:szCs w:val="22"/>
          <w:u w:val="single"/>
        </w:rPr>
        <w:fldChar w:fldCharType="end"/>
      </w:r>
      <w:hyperlink r:id="rId10">
        <w:r w:rsidRPr="00AF4D5E">
          <w:rPr>
            <w:rFonts w:ascii="Tahoma" w:eastAsia="Tahoma" w:hAnsi="Tahoma" w:cs="Tahoma"/>
            <w:color w:val="0000FF"/>
            <w:sz w:val="22"/>
            <w:szCs w:val="22"/>
            <w:u w:val="single"/>
            <w:rtl/>
          </w:rPr>
          <w:t xml:space="preserve"> </w:t>
        </w:r>
      </w:hyperlink>
      <w:hyperlink r:id="rId11">
        <w:r w:rsidRPr="00AF4D5E">
          <w:rPr>
            <w:rFonts w:ascii="Tahoma" w:eastAsia="Tahoma" w:hAnsi="Tahoma" w:cs="Tahoma"/>
            <w:color w:val="0000FF"/>
            <w:sz w:val="22"/>
            <w:szCs w:val="22"/>
            <w:u w:val="single"/>
            <w:rtl/>
          </w:rPr>
          <w:t>جميل</w:t>
        </w:r>
      </w:hyperlink>
      <w:r w:rsidRPr="00AF4D5E">
        <w:rPr>
          <w:rFonts w:ascii="Tahoma" w:eastAsia="Tahoma" w:hAnsi="Tahoma" w:cs="Tahoma"/>
          <w:color w:val="222222"/>
          <w:sz w:val="22"/>
          <w:szCs w:val="22"/>
          <w:rtl/>
        </w:rPr>
        <w:t xml:space="preserve">، المؤسسة المستقلة التي تدعم الفنون والتعليم والتراث، </w:t>
      </w:r>
      <w:r w:rsidRPr="00AF4D5E">
        <w:rPr>
          <w:rFonts w:ascii="Tahoma" w:hAnsi="Tahoma" w:cs="Tahoma"/>
          <w:sz w:val="22"/>
          <w:szCs w:val="22"/>
          <w:rtl/>
          <w:lang w:bidi="ar"/>
        </w:rPr>
        <w:t xml:space="preserve">أن مركزها الثقافي القادم </w:t>
      </w:r>
      <w:r w:rsidRPr="00AF4D5E">
        <w:rPr>
          <w:rFonts w:ascii="Tahoma" w:hAnsi="Tahoma" w:cs="Tahoma"/>
          <w:b/>
          <w:sz w:val="22"/>
          <w:szCs w:val="22"/>
          <w:rtl/>
        </w:rPr>
        <w:t>"حي: ملتقى الإبداع</w:t>
      </w:r>
      <w:r w:rsidRPr="00AF4D5E">
        <w:rPr>
          <w:rFonts w:ascii="Tahoma" w:hAnsi="Tahoma" w:cs="Tahoma"/>
          <w:b/>
          <w:color w:val="212121"/>
          <w:sz w:val="22"/>
          <w:szCs w:val="22"/>
          <w:rtl/>
        </w:rPr>
        <w:t xml:space="preserve">" فاز بأهم جوائز التصميم لموسم الخريف. </w:t>
      </w:r>
      <w:r w:rsidRPr="00AF4D5E">
        <w:rPr>
          <w:rFonts w:ascii="Tahoma" w:hAnsi="Tahoma" w:cs="Tahoma"/>
          <w:sz w:val="22"/>
          <w:szCs w:val="22"/>
          <w:rtl/>
          <w:lang w:bidi="ar"/>
        </w:rPr>
        <w:t>فقد توجت</w:t>
      </w:r>
      <w:r w:rsidRPr="00AF4D5E">
        <w:rPr>
          <w:rFonts w:ascii="Tahoma" w:hAnsi="Tahoma" w:cs="Tahoma"/>
          <w:b/>
          <w:sz w:val="22"/>
          <w:szCs w:val="22"/>
          <w:rtl/>
        </w:rPr>
        <w:t xml:space="preserve"> "ابدا للتصميم" </w:t>
      </w:r>
      <w:r w:rsidRPr="00AF4D5E">
        <w:rPr>
          <w:rFonts w:ascii="Tahoma" w:hAnsi="Tahoma" w:cs="Tahoma"/>
          <w:sz w:val="22"/>
          <w:szCs w:val="22"/>
          <w:rtl/>
          <w:lang w:bidi="ar"/>
        </w:rPr>
        <w:t xml:space="preserve"> ومقرها الإمارات العربية المتحدة واليابان بجوائز متعددة عن تصميمها لمركز </w:t>
      </w:r>
      <w:r w:rsidRPr="00AF4D5E">
        <w:rPr>
          <w:rFonts w:ascii="Tahoma" w:hAnsi="Tahoma" w:cs="Tahoma"/>
          <w:b/>
          <w:sz w:val="22"/>
          <w:szCs w:val="22"/>
          <w:rtl/>
        </w:rPr>
        <w:t>حي: ملتقى الإبداع</w:t>
      </w:r>
      <w:r w:rsidR="0060496C" w:rsidRPr="00AF4D5E">
        <w:rPr>
          <w:rFonts w:ascii="Tahoma" w:hAnsi="Tahoma" w:cs="Tahoma"/>
          <w:b/>
          <w:color w:val="212121"/>
          <w:sz w:val="22"/>
          <w:szCs w:val="22"/>
          <w:rtl/>
        </w:rPr>
        <w:t>"</w:t>
      </w:r>
      <w:r w:rsidRPr="00AF4D5E">
        <w:rPr>
          <w:rFonts w:ascii="Tahoma" w:hAnsi="Tahoma" w:cs="Tahoma"/>
          <w:sz w:val="22"/>
          <w:szCs w:val="22"/>
          <w:rtl/>
          <w:lang w:bidi="ar"/>
        </w:rPr>
        <w:t>، بما في ذلك الجائزة الذهبية في مسابقة  جوائز هونغ كونغ للتصميم، و الفضية في جوائز تصميم نيويورك، والجائزة الشرفية للتصميم الاستثنائي من المعهد الأمريكي للمهندسين المعماريين (فرع الشرق الأوسط).</w:t>
      </w:r>
    </w:p>
    <w:p w14:paraId="336087BD" w14:textId="77777777" w:rsidR="00BC57E3" w:rsidRPr="00AF4D5E" w:rsidRDefault="00BC57E3" w:rsidP="00BC57E3">
      <w:pPr>
        <w:pStyle w:val="HTMLPreformatted"/>
        <w:bidi/>
        <w:rPr>
          <w:rFonts w:ascii="Tahoma" w:hAnsi="Tahoma" w:cs="Tahoma"/>
          <w:sz w:val="22"/>
          <w:szCs w:val="22"/>
          <w:rtl/>
          <w:lang w:bidi="ar"/>
        </w:rPr>
      </w:pPr>
    </w:p>
    <w:p w14:paraId="194439C0" w14:textId="77777777" w:rsidR="00BC57E3" w:rsidRPr="00AF4D5E" w:rsidRDefault="00BC57E3" w:rsidP="00BC57E3">
      <w:pPr>
        <w:pStyle w:val="HTMLPreformatted"/>
        <w:bidi/>
        <w:rPr>
          <w:rFonts w:ascii="Tahoma" w:hAnsi="Tahoma" w:cs="Tahoma"/>
          <w:sz w:val="22"/>
          <w:szCs w:val="22"/>
          <w:rtl/>
        </w:rPr>
      </w:pPr>
      <w:r w:rsidRPr="00AF4D5E">
        <w:rPr>
          <w:rFonts w:ascii="Tahoma" w:eastAsia="Arial" w:hAnsi="Tahoma" w:cs="Tahoma"/>
          <w:sz w:val="22"/>
          <w:szCs w:val="22"/>
          <w:rtl/>
        </w:rPr>
        <w:t xml:space="preserve">صمم المبنى على مساحة إجمالية تقدر ب 17،000 متر مربع  وسيكون </w:t>
      </w:r>
      <w:r w:rsidRPr="00AF4D5E">
        <w:rPr>
          <w:rFonts w:ascii="Tahoma" w:hAnsi="Tahoma" w:cs="Tahoma"/>
          <w:color w:val="212121"/>
          <w:sz w:val="22"/>
          <w:szCs w:val="22"/>
          <w:rtl/>
        </w:rPr>
        <w:t>بمثابة الحاضنة في المملكة العربية السعودية للفنون والإبداع.</w:t>
      </w:r>
      <w:r w:rsidRPr="00AF4D5E">
        <w:rPr>
          <w:rFonts w:ascii="Tahoma" w:hAnsi="Tahoma" w:cs="Tahoma"/>
          <w:sz w:val="22"/>
          <w:szCs w:val="22"/>
          <w:rtl/>
        </w:rPr>
        <w:t xml:space="preserve"> يقع </w:t>
      </w:r>
      <w:r w:rsidRPr="00AF4D5E">
        <w:rPr>
          <w:rFonts w:ascii="Tahoma" w:hAnsi="Tahoma" w:cs="Tahoma"/>
          <w:b/>
          <w:sz w:val="22"/>
          <w:szCs w:val="22"/>
          <w:rtl/>
        </w:rPr>
        <w:t xml:space="preserve">"حي: ملتقى الإبداع" </w:t>
      </w:r>
      <w:r w:rsidRPr="00AF4D5E">
        <w:rPr>
          <w:rFonts w:ascii="Tahoma" w:hAnsi="Tahoma" w:cs="Tahoma"/>
          <w:sz w:val="22"/>
          <w:szCs w:val="22"/>
          <w:rtl/>
        </w:rPr>
        <w:t>في شمال محافظة جدة، ومن المتوقع أن يكون الإفتتاح خلال 2020.</w:t>
      </w:r>
    </w:p>
    <w:p w14:paraId="4717ADE6" w14:textId="17FE8C8D" w:rsidR="00BC57E3" w:rsidRPr="00AF4D5E" w:rsidRDefault="00BC57E3" w:rsidP="00A90EC6">
      <w:pPr>
        <w:pStyle w:val="HTMLPreformatted"/>
        <w:bidi/>
        <w:rPr>
          <w:rFonts w:ascii="Tahoma" w:hAnsi="Tahoma" w:cs="Tahoma"/>
          <w:sz w:val="22"/>
          <w:szCs w:val="22"/>
          <w:rtl/>
        </w:rPr>
      </w:pPr>
      <w:r w:rsidRPr="00AF4D5E">
        <w:rPr>
          <w:rFonts w:ascii="Tahoma" w:hAnsi="Tahoma" w:cs="Tahoma"/>
          <w:color w:val="212121"/>
          <w:sz w:val="22"/>
          <w:szCs w:val="22"/>
          <w:rtl/>
        </w:rPr>
        <w:lastRenderedPageBreak/>
        <w:t>تم تكليف "</w:t>
      </w:r>
      <w:r w:rsidR="00281D1D">
        <w:fldChar w:fldCharType="begin"/>
      </w:r>
      <w:r w:rsidR="00281D1D">
        <w:instrText xml:space="preserve"> HYPERLINK "http://ibdadesign.com/about" </w:instrText>
      </w:r>
      <w:r w:rsidR="00281D1D">
        <w:fldChar w:fldCharType="separate"/>
      </w:r>
      <w:r w:rsidRPr="00AF4D5E">
        <w:rPr>
          <w:rStyle w:val="Hyperlink"/>
          <w:rFonts w:ascii="Tahoma" w:hAnsi="Tahoma" w:cs="Tahoma"/>
          <w:sz w:val="22"/>
          <w:szCs w:val="22"/>
          <w:rtl/>
        </w:rPr>
        <w:t>ابدا للتصميم</w:t>
      </w:r>
      <w:r w:rsidR="00281D1D">
        <w:rPr>
          <w:rStyle w:val="Hyperlink"/>
          <w:rFonts w:ascii="Tahoma" w:hAnsi="Tahoma" w:cs="Tahoma"/>
          <w:sz w:val="22"/>
          <w:szCs w:val="22"/>
        </w:rPr>
        <w:fldChar w:fldCharType="end"/>
      </w:r>
      <w:r w:rsidRPr="00AF4D5E">
        <w:rPr>
          <w:rFonts w:ascii="Tahoma" w:hAnsi="Tahoma" w:cs="Tahoma"/>
          <w:color w:val="212121"/>
          <w:sz w:val="22"/>
          <w:szCs w:val="22"/>
          <w:rtl/>
        </w:rPr>
        <w:t xml:space="preserve">" لتصميم </w:t>
      </w:r>
      <w:r w:rsidRPr="00AF4D5E">
        <w:rPr>
          <w:rFonts w:ascii="Tahoma" w:hAnsi="Tahoma" w:cs="Tahoma"/>
          <w:b/>
          <w:color w:val="212121"/>
          <w:sz w:val="22"/>
          <w:szCs w:val="22"/>
          <w:rtl/>
        </w:rPr>
        <w:t xml:space="preserve">"حي: ملتقى الإبداع" </w:t>
      </w:r>
      <w:r w:rsidRPr="00AF4D5E">
        <w:rPr>
          <w:rFonts w:ascii="Tahoma" w:hAnsi="Tahoma" w:cs="Tahoma"/>
          <w:color w:val="212121"/>
          <w:sz w:val="22"/>
          <w:szCs w:val="22"/>
          <w:rtl/>
        </w:rPr>
        <w:t>المكون من ثلاثة طوابق، و يقوم المركز</w:t>
      </w:r>
      <w:r w:rsidRPr="00AF4D5E">
        <w:rPr>
          <w:rFonts w:ascii="Tahoma" w:hAnsi="Tahoma" w:cs="Tahoma"/>
          <w:sz w:val="22"/>
          <w:szCs w:val="22"/>
          <w:rtl/>
          <w:lang w:bidi="ar"/>
        </w:rPr>
        <w:t xml:space="preserve"> بإعادة تصميم الفناء التقليدي</w:t>
      </w:r>
      <w:r w:rsidRPr="00AF4D5E">
        <w:rPr>
          <w:rFonts w:ascii="Tahoma" w:hAnsi="Tahoma" w:cs="Tahoma"/>
          <w:color w:val="212121"/>
          <w:sz w:val="22"/>
          <w:szCs w:val="22"/>
          <w:rtl/>
        </w:rPr>
        <w:t xml:space="preserve"> </w:t>
      </w:r>
      <w:r w:rsidRPr="00AF4D5E">
        <w:rPr>
          <w:rFonts w:ascii="Tahoma" w:eastAsia="Arial" w:hAnsi="Tahoma" w:cs="Tahoma"/>
          <w:color w:val="212121"/>
          <w:sz w:val="22"/>
          <w:szCs w:val="22"/>
          <w:rtl/>
        </w:rPr>
        <w:t xml:space="preserve">المستوحى من العمارة التقليدية في منطقة الخليج. </w:t>
      </w:r>
      <w:r w:rsidRPr="00AF4D5E">
        <w:rPr>
          <w:rFonts w:ascii="Tahoma" w:eastAsia="Arial" w:hAnsi="Tahoma" w:cs="Tahoma"/>
          <w:sz w:val="22"/>
          <w:szCs w:val="22"/>
          <w:rtl/>
        </w:rPr>
        <w:t>ويدور التصميم الداخلي لمشروع "حي: ملتقى الإبداع" حول الفناء المركزي الفسيح ال</w:t>
      </w:r>
      <w:r w:rsidRPr="00AF4D5E">
        <w:rPr>
          <w:rFonts w:ascii="Tahoma" w:hAnsi="Tahoma" w:cs="Tahoma"/>
          <w:color w:val="212121"/>
          <w:sz w:val="22"/>
          <w:szCs w:val="22"/>
          <w:rtl/>
        </w:rPr>
        <w:t>محاط بشرفات وممرات مغطاة و</w:t>
      </w:r>
      <w:r w:rsidRPr="00AF4D5E">
        <w:rPr>
          <w:rFonts w:ascii="Tahoma" w:eastAsia="Arial" w:hAnsi="Tahoma" w:cs="Tahoma"/>
          <w:sz w:val="22"/>
          <w:szCs w:val="22"/>
          <w:rtl/>
        </w:rPr>
        <w:t>الذي يربط بين الشرفات العليا والمساحات المختلفة، و</w:t>
      </w:r>
      <w:r w:rsidR="0060496C" w:rsidRPr="00AF4D5E">
        <w:rPr>
          <w:rFonts w:ascii="Tahoma" w:eastAsia="Arial" w:hAnsi="Tahoma" w:cs="Tahoma"/>
          <w:sz w:val="22"/>
          <w:szCs w:val="22"/>
          <w:rtl/>
        </w:rPr>
        <w:t>س</w:t>
      </w:r>
      <w:r w:rsidRPr="00AF4D5E">
        <w:rPr>
          <w:rFonts w:ascii="Tahoma" w:eastAsia="Arial" w:hAnsi="Tahoma" w:cs="Tahoma"/>
          <w:sz w:val="22"/>
          <w:szCs w:val="22"/>
          <w:rtl/>
        </w:rPr>
        <w:t xml:space="preserve">يتيح هذا </w:t>
      </w:r>
      <w:r w:rsidRPr="00AF4D5E">
        <w:rPr>
          <w:rFonts w:ascii="Tahoma" w:eastAsia="Arial" w:hAnsi="Tahoma" w:cs="Tahoma"/>
          <w:color w:val="212121"/>
          <w:sz w:val="22"/>
          <w:szCs w:val="22"/>
          <w:rtl/>
        </w:rPr>
        <w:t xml:space="preserve">التصميم تحقيق أقصى قدر من التفاعل بين جميع مساحات الحاضنة. أما </w:t>
      </w:r>
      <w:r w:rsidRPr="00AF4D5E">
        <w:rPr>
          <w:rFonts w:ascii="Tahoma" w:hAnsi="Tahoma" w:cs="Tahoma"/>
          <w:sz w:val="22"/>
          <w:szCs w:val="22"/>
          <w:rtl/>
          <w:lang w:bidi="ar"/>
        </w:rPr>
        <w:t xml:space="preserve">في الطابق الأرضي، فقد تم تعزيز الفناء </w:t>
      </w:r>
      <w:r w:rsidR="00A90EC6" w:rsidRPr="00AF4D5E">
        <w:rPr>
          <w:rFonts w:ascii="Tahoma" w:hAnsi="Tahoma" w:cs="Tahoma"/>
          <w:sz w:val="22"/>
          <w:szCs w:val="22"/>
          <w:rtl/>
          <w:lang w:bidi="ar"/>
        </w:rPr>
        <w:t>بأماكن</w:t>
      </w:r>
      <w:r w:rsidRPr="00AF4D5E">
        <w:rPr>
          <w:rFonts w:ascii="Tahoma" w:hAnsi="Tahoma" w:cs="Tahoma"/>
          <w:sz w:val="22"/>
          <w:szCs w:val="22"/>
          <w:rtl/>
          <w:lang w:bidi="ar"/>
        </w:rPr>
        <w:t xml:space="preserve"> للجلوس بين النباتات الطبيعية والمساحات الخضراء.</w:t>
      </w:r>
    </w:p>
    <w:p w14:paraId="67B041EA" w14:textId="77777777" w:rsidR="00BC57E3" w:rsidRPr="00AF4D5E" w:rsidRDefault="00BC57E3" w:rsidP="00BC57E3">
      <w:pPr>
        <w:pBdr>
          <w:right w:val="nil"/>
        </w:pBdr>
        <w:bidi/>
        <w:rPr>
          <w:rFonts w:ascii="Tahoma" w:hAnsi="Tahoma" w:cs="Tahoma"/>
          <w:color w:val="212121"/>
          <w:sz w:val="22"/>
          <w:szCs w:val="22"/>
          <w:lang w:val="en-US"/>
        </w:rPr>
      </w:pPr>
    </w:p>
    <w:p w14:paraId="6FDDACC9" w14:textId="521BF35F" w:rsidR="00BC57E3" w:rsidRPr="00AF4D5E" w:rsidRDefault="00BC57E3" w:rsidP="00AF4D5E">
      <w:pPr>
        <w:pStyle w:val="HTMLPreformatted"/>
        <w:bidi/>
        <w:rPr>
          <w:rFonts w:ascii="Tahoma" w:hAnsi="Tahoma" w:cs="Tahoma"/>
          <w:sz w:val="22"/>
          <w:szCs w:val="22"/>
          <w:rtl/>
          <w:lang w:bidi="ar"/>
        </w:rPr>
      </w:pPr>
      <w:r w:rsidRPr="00AF4D5E">
        <w:rPr>
          <w:rFonts w:ascii="Tahoma" w:hAnsi="Tahoma" w:cs="Tahoma"/>
          <w:sz w:val="22"/>
          <w:szCs w:val="22"/>
          <w:rtl/>
          <w:lang w:bidi="ar"/>
        </w:rPr>
        <w:t xml:space="preserve">وبالمناسبة قال كل من وائل الأعور (الشريك المؤسس، والمهندس الرئيسي) وكينيشي تيراموتو (شريك، ومهندس رئيسي) </w:t>
      </w:r>
      <w:r w:rsidR="00A90EC6" w:rsidRPr="00AF4D5E">
        <w:rPr>
          <w:rFonts w:ascii="Tahoma" w:hAnsi="Tahoma" w:cs="Tahoma"/>
          <w:sz w:val="22"/>
          <w:szCs w:val="22"/>
          <w:rtl/>
          <w:lang w:bidi="ar"/>
        </w:rPr>
        <w:t>في إبدا للتصميم</w:t>
      </w:r>
      <w:r w:rsidRPr="00AF4D5E">
        <w:rPr>
          <w:rFonts w:ascii="Tahoma" w:hAnsi="Tahoma" w:cs="Tahoma"/>
          <w:sz w:val="22"/>
          <w:szCs w:val="22"/>
          <w:rtl/>
          <w:lang w:bidi="ar"/>
        </w:rPr>
        <w:t>" تم تصميم المبنى ليكون حاضنة ثقافية لمجتمعه</w:t>
      </w:r>
      <w:r w:rsidR="00A90EC6" w:rsidRPr="00AF4D5E">
        <w:rPr>
          <w:rFonts w:ascii="Tahoma" w:hAnsi="Tahoma" w:cs="Tahoma"/>
          <w:sz w:val="22"/>
          <w:szCs w:val="22"/>
          <w:rtl/>
          <w:lang w:bidi="ar"/>
        </w:rPr>
        <w:t>.</w:t>
      </w:r>
      <w:r w:rsidRPr="00AF4D5E">
        <w:rPr>
          <w:rFonts w:ascii="Tahoma" w:hAnsi="Tahoma" w:cs="Tahoma"/>
          <w:sz w:val="22"/>
          <w:szCs w:val="22"/>
          <w:rtl/>
          <w:lang w:bidi="ar"/>
        </w:rPr>
        <w:t xml:space="preserve"> ويستخدم المشروع  الهيكل الصلب</w:t>
      </w:r>
      <w:r w:rsidR="00A90EC6" w:rsidRPr="00AF4D5E">
        <w:rPr>
          <w:rFonts w:ascii="Tahoma" w:hAnsi="Tahoma" w:cs="Tahoma"/>
          <w:sz w:val="22"/>
          <w:szCs w:val="22"/>
          <w:rtl/>
          <w:lang w:bidi="ar"/>
        </w:rPr>
        <w:t>، والكسوة الألومنيوم</w:t>
      </w:r>
      <w:r w:rsidRPr="00AF4D5E">
        <w:rPr>
          <w:rFonts w:ascii="Tahoma" w:hAnsi="Tahoma" w:cs="Tahoma"/>
          <w:sz w:val="22"/>
          <w:szCs w:val="22"/>
          <w:rtl/>
          <w:lang w:bidi="ar"/>
        </w:rPr>
        <w:t>، والأرضيات الخرسانية ل</w:t>
      </w:r>
      <w:r w:rsidR="00A90EC6" w:rsidRPr="00AF4D5E">
        <w:rPr>
          <w:rFonts w:ascii="Tahoma" w:hAnsi="Tahoma" w:cs="Tahoma"/>
          <w:sz w:val="22"/>
          <w:szCs w:val="22"/>
          <w:rtl/>
          <w:lang w:bidi="ar"/>
        </w:rPr>
        <w:t>ي</w:t>
      </w:r>
      <w:r w:rsidRPr="00AF4D5E">
        <w:rPr>
          <w:rFonts w:ascii="Tahoma" w:hAnsi="Tahoma" w:cs="Tahoma"/>
          <w:sz w:val="22"/>
          <w:szCs w:val="22"/>
          <w:rtl/>
          <w:lang w:bidi="ar"/>
        </w:rPr>
        <w:t>تيح المرونة في المساحات التي يمكن أن تستوعب العديد من المعارض والأحداث والأنشطة المختلفة، والتكيف مع احتياجات المواهب الإبداعية المحلية</w:t>
      </w:r>
      <w:r w:rsidR="0060496C" w:rsidRPr="00AF4D5E">
        <w:rPr>
          <w:rFonts w:ascii="Tahoma" w:hAnsi="Tahoma" w:cs="Tahoma"/>
          <w:sz w:val="22"/>
          <w:szCs w:val="22"/>
          <w:rtl/>
          <w:lang w:bidi="ar"/>
        </w:rPr>
        <w:t>.</w:t>
      </w:r>
      <w:r w:rsidRPr="00AF4D5E">
        <w:rPr>
          <w:rFonts w:ascii="Tahoma" w:hAnsi="Tahoma" w:cs="Tahoma"/>
          <w:sz w:val="22"/>
          <w:szCs w:val="22"/>
          <w:rtl/>
          <w:lang w:bidi="ar"/>
        </w:rPr>
        <w:t xml:space="preserve"> </w:t>
      </w:r>
      <w:r w:rsidR="0060496C" w:rsidRPr="00AF4D5E">
        <w:rPr>
          <w:rFonts w:ascii="Tahoma" w:hAnsi="Tahoma" w:cs="Tahoma"/>
          <w:sz w:val="22"/>
          <w:szCs w:val="22"/>
          <w:rtl/>
          <w:lang w:bidi="ar"/>
        </w:rPr>
        <w:t xml:space="preserve">فقد </w:t>
      </w:r>
      <w:r w:rsidRPr="00AF4D5E">
        <w:rPr>
          <w:rFonts w:ascii="Tahoma" w:hAnsi="Tahoma" w:cs="Tahoma"/>
          <w:sz w:val="22"/>
          <w:szCs w:val="22"/>
          <w:rtl/>
          <w:lang w:bidi="ar"/>
        </w:rPr>
        <w:t xml:space="preserve">كان الهدف هو الترويج لتصور </w:t>
      </w:r>
      <w:r w:rsidR="00A90EC6" w:rsidRPr="00AF4D5E">
        <w:rPr>
          <w:rFonts w:ascii="Tahoma" w:hAnsi="Tahoma" w:cs="Tahoma"/>
          <w:sz w:val="22"/>
          <w:szCs w:val="22"/>
          <w:rtl/>
          <w:lang w:bidi="ar"/>
        </w:rPr>
        <w:t>معماري</w:t>
      </w:r>
      <w:r w:rsidRPr="00AF4D5E">
        <w:rPr>
          <w:rFonts w:ascii="Tahoma" w:hAnsi="Tahoma" w:cs="Tahoma"/>
          <w:sz w:val="22"/>
          <w:szCs w:val="22"/>
          <w:rtl/>
          <w:lang w:bidi="ar"/>
        </w:rPr>
        <w:t xml:space="preserve"> جديد</w:t>
      </w:r>
      <w:r w:rsidR="00A90EC6" w:rsidRPr="00AF4D5E">
        <w:rPr>
          <w:rFonts w:ascii="Tahoma" w:hAnsi="Tahoma" w:cs="Tahoma"/>
          <w:sz w:val="22"/>
          <w:szCs w:val="22"/>
          <w:rtl/>
          <w:lang w:bidi="ar"/>
        </w:rPr>
        <w:t xml:space="preserve"> </w:t>
      </w:r>
      <w:r w:rsidRPr="00AF4D5E">
        <w:rPr>
          <w:rFonts w:ascii="Tahoma" w:hAnsi="Tahoma" w:cs="Tahoma"/>
          <w:sz w:val="22"/>
          <w:szCs w:val="22"/>
          <w:rtl/>
          <w:lang w:bidi="ar"/>
        </w:rPr>
        <w:t>لما يمكن أن يكون خاصا بجدة والمملكة العربية السعودية.</w:t>
      </w:r>
      <w:r w:rsidR="00AF4D5E">
        <w:rPr>
          <w:rFonts w:ascii="Tahoma" w:hAnsi="Tahoma" w:cs="Tahoma" w:hint="cs"/>
          <w:sz w:val="22"/>
          <w:szCs w:val="22"/>
          <w:rtl/>
          <w:lang w:bidi="ar"/>
        </w:rPr>
        <w:t>"</w:t>
      </w:r>
    </w:p>
    <w:p w14:paraId="077DB0AB" w14:textId="77777777" w:rsidR="00BC57E3" w:rsidRPr="00AF4D5E" w:rsidRDefault="00BC57E3" w:rsidP="00BC57E3">
      <w:pPr>
        <w:pStyle w:val="HTMLPreformatted"/>
        <w:bidi/>
        <w:rPr>
          <w:rFonts w:ascii="Tahoma" w:hAnsi="Tahoma" w:cs="Tahoma"/>
          <w:sz w:val="22"/>
          <w:szCs w:val="22"/>
          <w:rtl/>
          <w:lang w:bidi="ar"/>
        </w:rPr>
      </w:pPr>
    </w:p>
    <w:p w14:paraId="24297FF5" w14:textId="3DCA506B" w:rsidR="00BC57E3" w:rsidRPr="00AF4D5E" w:rsidRDefault="00A90EC6" w:rsidP="00AF4D5E">
      <w:pPr>
        <w:pStyle w:val="HTMLPreformatted"/>
        <w:bidi/>
        <w:rPr>
          <w:rFonts w:ascii="Tahoma" w:hAnsi="Tahoma" w:cs="Tahoma"/>
          <w:sz w:val="22"/>
          <w:szCs w:val="22"/>
        </w:rPr>
      </w:pPr>
      <w:r w:rsidRPr="00AF4D5E">
        <w:rPr>
          <w:rFonts w:ascii="Tahoma" w:hAnsi="Tahoma" w:cs="Tahoma"/>
          <w:sz w:val="22"/>
          <w:szCs w:val="22"/>
          <w:rtl/>
          <w:lang w:bidi="ar"/>
        </w:rPr>
        <w:t>وحسب ماجاء عن</w:t>
      </w:r>
      <w:r w:rsidR="00BC57E3" w:rsidRPr="00AF4D5E">
        <w:rPr>
          <w:rFonts w:ascii="Tahoma" w:hAnsi="Tahoma" w:cs="Tahoma"/>
          <w:sz w:val="22"/>
          <w:szCs w:val="22"/>
          <w:rtl/>
          <w:lang w:bidi="ar"/>
        </w:rPr>
        <w:t xml:space="preserve"> لجنة تحكيم جائزة المعهد الأمريكي للمهندسين المعماريين </w:t>
      </w:r>
      <w:r w:rsidRPr="00AF4D5E">
        <w:rPr>
          <w:rFonts w:ascii="Tahoma" w:hAnsi="Tahoma" w:cs="Tahoma"/>
          <w:sz w:val="22"/>
          <w:szCs w:val="22"/>
          <w:rtl/>
          <w:lang w:bidi="ar"/>
        </w:rPr>
        <w:t xml:space="preserve">فرع </w:t>
      </w:r>
      <w:r w:rsidR="00BC57E3" w:rsidRPr="00AF4D5E">
        <w:rPr>
          <w:rFonts w:ascii="Tahoma" w:hAnsi="Tahoma" w:cs="Tahoma"/>
          <w:sz w:val="22"/>
          <w:szCs w:val="22"/>
          <w:rtl/>
          <w:lang w:bidi="ar"/>
        </w:rPr>
        <w:t>الشرق الاوسط</w:t>
      </w:r>
      <w:r w:rsidRPr="00AF4D5E">
        <w:rPr>
          <w:rFonts w:ascii="Tahoma" w:hAnsi="Tahoma" w:cs="Tahoma"/>
          <w:sz w:val="22"/>
          <w:szCs w:val="22"/>
          <w:rtl/>
          <w:lang w:bidi="ar"/>
        </w:rPr>
        <w:t xml:space="preserve">، </w:t>
      </w:r>
      <w:r w:rsidR="00BC57E3" w:rsidRPr="00AF4D5E">
        <w:rPr>
          <w:rFonts w:ascii="Tahoma" w:hAnsi="Tahoma" w:cs="Tahoma"/>
          <w:sz w:val="22"/>
          <w:szCs w:val="22"/>
          <w:rtl/>
          <w:lang w:bidi="ar"/>
        </w:rPr>
        <w:t>فإن مشروع الفناء الحضري الذي تم تصميمه بشكل عاقل، جميل، ومستدام</w:t>
      </w:r>
      <w:r w:rsidRPr="00AF4D5E">
        <w:rPr>
          <w:rFonts w:ascii="Tahoma" w:hAnsi="Tahoma" w:cs="Tahoma"/>
          <w:sz w:val="22"/>
          <w:szCs w:val="22"/>
          <w:rtl/>
          <w:lang w:bidi="ar"/>
        </w:rPr>
        <w:t xml:space="preserve"> سيكون</w:t>
      </w:r>
      <w:r w:rsidR="00BC57E3" w:rsidRPr="00AF4D5E">
        <w:rPr>
          <w:rFonts w:ascii="Tahoma" w:hAnsi="Tahoma" w:cs="Tahoma"/>
          <w:sz w:val="22"/>
          <w:szCs w:val="22"/>
          <w:rtl/>
          <w:lang w:bidi="ar"/>
        </w:rPr>
        <w:t xml:space="preserve"> جوهري في برامج المركز</w:t>
      </w:r>
      <w:r w:rsidR="00AF4D5E" w:rsidRPr="00AF4D5E">
        <w:rPr>
          <w:rFonts w:ascii="Tahoma" w:hAnsi="Tahoma" w:cs="Tahoma"/>
          <w:sz w:val="22"/>
          <w:szCs w:val="22"/>
          <w:rtl/>
          <w:lang w:bidi="ar"/>
        </w:rPr>
        <w:t xml:space="preserve"> الثقافية المتعددة الاستخدامات</w:t>
      </w:r>
      <w:r w:rsidR="00AF4D5E" w:rsidRPr="00AF4D5E">
        <w:rPr>
          <w:rFonts w:ascii="Tahoma" w:hAnsi="Tahoma" w:cs="Tahoma" w:hint="cs"/>
          <w:sz w:val="22"/>
          <w:szCs w:val="22"/>
          <w:rtl/>
          <w:lang w:bidi="ar"/>
        </w:rPr>
        <w:t>.</w:t>
      </w:r>
    </w:p>
    <w:p w14:paraId="7BEF3DF9" w14:textId="77777777" w:rsidR="00BC57E3" w:rsidRPr="00AF4D5E" w:rsidRDefault="00BC57E3" w:rsidP="00BC57E3">
      <w:pPr>
        <w:pStyle w:val="HTMLPreformatted"/>
        <w:bidi/>
        <w:rPr>
          <w:rFonts w:ascii="Tahoma" w:hAnsi="Tahoma" w:cs="Tahoma"/>
          <w:sz w:val="22"/>
          <w:szCs w:val="22"/>
          <w:rtl/>
        </w:rPr>
      </w:pPr>
    </w:p>
    <w:p w14:paraId="27A45ED3" w14:textId="36AD4F8E" w:rsidR="00BC57E3" w:rsidRPr="00AF4D5E" w:rsidRDefault="00BC57E3" w:rsidP="00BC57E3">
      <w:pPr>
        <w:pBdr>
          <w:right w:val="nil"/>
        </w:pBdr>
        <w:bidi/>
        <w:rPr>
          <w:rFonts w:ascii="Tahoma" w:hAnsi="Tahoma" w:cs="Tahoma"/>
          <w:sz w:val="22"/>
          <w:szCs w:val="22"/>
          <w:rtl/>
          <w:lang w:bidi="ar"/>
        </w:rPr>
      </w:pPr>
      <w:r w:rsidRPr="00AF4D5E">
        <w:rPr>
          <w:rFonts w:ascii="Tahoma" w:hAnsi="Tahoma" w:cs="Tahoma"/>
          <w:color w:val="212121"/>
          <w:sz w:val="22"/>
          <w:szCs w:val="22"/>
          <w:rtl/>
        </w:rPr>
        <w:t xml:space="preserve">سيكون دور </w:t>
      </w:r>
      <w:r w:rsidRPr="00AF4D5E">
        <w:rPr>
          <w:rFonts w:ascii="Tahoma" w:hAnsi="Tahoma" w:cs="Tahoma"/>
          <w:b/>
          <w:color w:val="212121"/>
          <w:sz w:val="22"/>
          <w:szCs w:val="22"/>
          <w:rtl/>
        </w:rPr>
        <w:t xml:space="preserve">"حي: ملتقى الإبداع"، </w:t>
      </w:r>
      <w:r w:rsidRPr="00AF4D5E">
        <w:rPr>
          <w:rFonts w:ascii="Tahoma" w:hAnsi="Tahoma" w:cs="Tahoma"/>
          <w:color w:val="212121"/>
          <w:sz w:val="22"/>
          <w:szCs w:val="22"/>
          <w:rtl/>
        </w:rPr>
        <w:t xml:space="preserve">والذي أسّسته وقامت بتمويله مؤسسة فن جميل، مهّماً في كونه </w:t>
      </w:r>
      <w:r w:rsidR="0060496C" w:rsidRPr="00AF4D5E">
        <w:rPr>
          <w:rFonts w:ascii="Tahoma" w:hAnsi="Tahoma" w:cs="Tahoma"/>
          <w:color w:val="212121"/>
          <w:sz w:val="22"/>
          <w:szCs w:val="22"/>
          <w:rtl/>
        </w:rPr>
        <w:t xml:space="preserve">سيقدم </w:t>
      </w:r>
      <w:r w:rsidR="00AF4D5E">
        <w:rPr>
          <w:rFonts w:ascii="Tahoma" w:hAnsi="Tahoma" w:cs="Tahoma"/>
          <w:color w:val="212121"/>
          <w:sz w:val="22"/>
          <w:szCs w:val="22"/>
          <w:rtl/>
        </w:rPr>
        <w:t xml:space="preserve">جميع أنواع الفنون وسيكون </w:t>
      </w:r>
      <w:r w:rsidR="00AF4D5E">
        <w:rPr>
          <w:rFonts w:ascii="Tahoma" w:hAnsi="Tahoma" w:cs="Tahoma" w:hint="cs"/>
          <w:color w:val="212121"/>
          <w:sz w:val="22"/>
          <w:szCs w:val="22"/>
          <w:rtl/>
        </w:rPr>
        <w:t>ب</w:t>
      </w:r>
      <w:r w:rsidRPr="00AF4D5E">
        <w:rPr>
          <w:rFonts w:ascii="Tahoma" w:hAnsi="Tahoma" w:cs="Tahoma"/>
          <w:color w:val="212121"/>
          <w:sz w:val="22"/>
          <w:szCs w:val="22"/>
          <w:rtl/>
        </w:rPr>
        <w:t xml:space="preserve">مثابة الحاضنة لمجتمع جدة المبدع والديناميكي. تقوم فن جميل بتطوير مركزا رئيسيا للفنون، </w:t>
      </w:r>
      <w:r w:rsidRPr="00AF4D5E">
        <w:rPr>
          <w:rFonts w:ascii="Tahoma" w:hAnsi="Tahoma" w:cs="Tahoma"/>
          <w:sz w:val="22"/>
          <w:szCs w:val="22"/>
          <w:rtl/>
          <w:lang w:bidi="ar"/>
        </w:rPr>
        <w:t xml:space="preserve">بالإضافة إلى صالات السينما </w:t>
      </w:r>
      <w:r w:rsidR="0060496C" w:rsidRPr="00AF4D5E">
        <w:rPr>
          <w:rFonts w:ascii="Tahoma" w:hAnsi="Tahoma" w:cs="Tahoma"/>
          <w:sz w:val="22"/>
          <w:szCs w:val="22"/>
          <w:rtl/>
          <w:lang w:bidi="ar"/>
        </w:rPr>
        <w:t xml:space="preserve">واستوديوهات الفنانين ومساحات </w:t>
      </w:r>
      <w:r w:rsidRPr="00AF4D5E">
        <w:rPr>
          <w:rFonts w:ascii="Tahoma" w:hAnsi="Tahoma" w:cs="Tahoma"/>
          <w:sz w:val="22"/>
          <w:szCs w:val="22"/>
          <w:rtl/>
          <w:lang w:bidi="ar"/>
        </w:rPr>
        <w:t>للعروض والفعاليات والتعلم. وسيتولى العديد من الشركاء في المجتمع، من المعارض التجارية ونوادي الكوميديا ​​إلى المطاعم وأماكن العمل المشتركة، بتولي إدارة مواقع أخرى داخل المركز.</w:t>
      </w:r>
    </w:p>
    <w:p w14:paraId="72BB89A1" w14:textId="77777777" w:rsidR="00BC57E3" w:rsidRPr="00AF4D5E" w:rsidRDefault="00BC57E3" w:rsidP="00BC57E3">
      <w:pPr>
        <w:pBdr>
          <w:right w:val="nil"/>
        </w:pBdr>
        <w:bidi/>
        <w:rPr>
          <w:rFonts w:ascii="Tahoma" w:hAnsi="Tahoma" w:cs="Tahoma"/>
          <w:sz w:val="22"/>
          <w:szCs w:val="22"/>
          <w:rtl/>
          <w:lang w:bidi="ar"/>
        </w:rPr>
      </w:pPr>
    </w:p>
    <w:p w14:paraId="3712F3BA" w14:textId="05D9D550" w:rsidR="00BC57E3" w:rsidRPr="00AF4D5E" w:rsidRDefault="0060496C" w:rsidP="00AF4D5E">
      <w:pPr>
        <w:pStyle w:val="HTMLPreformatted"/>
        <w:bidi/>
        <w:rPr>
          <w:rFonts w:ascii="Tahoma" w:hAnsi="Tahoma" w:cs="Tahoma"/>
          <w:sz w:val="22"/>
          <w:szCs w:val="22"/>
        </w:rPr>
      </w:pPr>
      <w:r w:rsidRPr="00AF4D5E">
        <w:rPr>
          <w:rFonts w:ascii="Tahoma" w:hAnsi="Tahoma" w:cs="Tahoma"/>
          <w:sz w:val="22"/>
          <w:szCs w:val="22"/>
          <w:rtl/>
          <w:lang w:bidi="ar"/>
        </w:rPr>
        <w:t>من جهته</w:t>
      </w:r>
      <w:r w:rsidR="00BC57E3" w:rsidRPr="00AF4D5E">
        <w:rPr>
          <w:rFonts w:ascii="Tahoma" w:hAnsi="Tahoma" w:cs="Tahoma"/>
          <w:sz w:val="22"/>
          <w:szCs w:val="22"/>
          <w:rtl/>
          <w:lang w:bidi="ar"/>
        </w:rPr>
        <w:t>، قال فاد</w:t>
      </w:r>
      <w:r w:rsidR="00A90EC6" w:rsidRPr="00AF4D5E">
        <w:rPr>
          <w:rFonts w:ascii="Tahoma" w:hAnsi="Tahoma" w:cs="Tahoma"/>
          <w:sz w:val="22"/>
          <w:szCs w:val="22"/>
          <w:rtl/>
          <w:lang w:bidi="ar"/>
        </w:rPr>
        <w:t>ي جميل</w:t>
      </w:r>
      <w:r w:rsidR="00BC57E3" w:rsidRPr="00AF4D5E">
        <w:rPr>
          <w:rFonts w:ascii="Tahoma" w:hAnsi="Tahoma" w:cs="Tahoma"/>
          <w:sz w:val="22"/>
          <w:szCs w:val="22"/>
          <w:rtl/>
          <w:lang w:bidi="ar"/>
        </w:rPr>
        <w:t xml:space="preserve">، رئيس مجلس إدارة ومؤسس </w:t>
      </w:r>
      <w:r w:rsidR="00A90EC6" w:rsidRPr="00AF4D5E">
        <w:rPr>
          <w:rFonts w:ascii="Tahoma" w:hAnsi="Tahoma" w:cs="Tahoma"/>
          <w:sz w:val="22"/>
          <w:szCs w:val="22"/>
          <w:rtl/>
          <w:lang w:bidi="ar"/>
        </w:rPr>
        <w:t>فن جميل</w:t>
      </w:r>
      <w:r w:rsidRPr="00AF4D5E">
        <w:rPr>
          <w:rFonts w:ascii="Tahoma" w:hAnsi="Tahoma" w:cs="Tahoma"/>
          <w:sz w:val="22"/>
          <w:szCs w:val="22"/>
          <w:rtl/>
          <w:lang w:bidi="ar"/>
        </w:rPr>
        <w:t xml:space="preserve"> </w:t>
      </w:r>
      <w:r w:rsidR="00BC57E3" w:rsidRPr="00AF4D5E">
        <w:rPr>
          <w:rFonts w:ascii="Tahoma" w:hAnsi="Tahoma" w:cs="Tahoma"/>
          <w:sz w:val="22"/>
          <w:szCs w:val="22"/>
          <w:rtl/>
          <w:lang w:bidi="ar-DZ"/>
        </w:rPr>
        <w:t>"</w:t>
      </w:r>
      <w:r w:rsidR="00BC57E3" w:rsidRPr="00AF4D5E">
        <w:rPr>
          <w:rFonts w:ascii="Tahoma" w:hAnsi="Tahoma" w:cs="Tahoma"/>
          <w:sz w:val="22"/>
          <w:szCs w:val="22"/>
          <w:rtl/>
          <w:lang w:bidi="ar-AE"/>
        </w:rPr>
        <w:t xml:space="preserve">سعداء بتتويج </w:t>
      </w:r>
      <w:r w:rsidR="00BC57E3" w:rsidRPr="00AF4D5E">
        <w:rPr>
          <w:rFonts w:ascii="Tahoma" w:hAnsi="Tahoma" w:cs="Tahoma"/>
          <w:sz w:val="22"/>
          <w:szCs w:val="22"/>
          <w:rtl/>
          <w:lang w:bidi="ar-DZ"/>
        </w:rPr>
        <w:t>مركز "حي: ملتقى الإبداع "</w:t>
      </w:r>
      <w:r w:rsidR="00BC57E3" w:rsidRPr="00AF4D5E">
        <w:rPr>
          <w:rFonts w:ascii="Tahoma" w:hAnsi="Tahoma" w:cs="Tahoma"/>
          <w:sz w:val="22"/>
          <w:szCs w:val="22"/>
          <w:rtl/>
          <w:lang w:bidi="ar"/>
        </w:rPr>
        <w:t xml:space="preserve"> وإبدأ للتصميم بهذه الجوائز العالمية المرموقة </w:t>
      </w:r>
      <w:r w:rsidR="00BC57E3" w:rsidRPr="00AF4D5E">
        <w:rPr>
          <w:rFonts w:ascii="Tahoma" w:hAnsi="Tahoma" w:cs="Tahoma"/>
          <w:sz w:val="22"/>
          <w:szCs w:val="22"/>
          <w:rtl/>
          <w:lang w:bidi="ar-DZ"/>
        </w:rPr>
        <w:t xml:space="preserve">ونتطلع في 2020  إلى أن نضع هذا الصرح الفني في خدمة المجتمع السعودي والمنطقة عموما. </w:t>
      </w:r>
      <w:r w:rsidR="00BC57E3" w:rsidRPr="00AF4D5E">
        <w:rPr>
          <w:rFonts w:ascii="Tahoma" w:hAnsi="Tahoma" w:cs="Tahoma"/>
          <w:sz w:val="22"/>
          <w:szCs w:val="22"/>
          <w:rtl/>
        </w:rPr>
        <w:t xml:space="preserve">تنمو فن جميل كنموذج تعاوني من خلال </w:t>
      </w:r>
      <w:r w:rsidR="00BC57E3" w:rsidRPr="00AF4D5E">
        <w:rPr>
          <w:rFonts w:ascii="Tahoma" w:hAnsi="Tahoma" w:cs="Tahoma"/>
          <w:sz w:val="22"/>
          <w:szCs w:val="22"/>
          <w:rtl/>
          <w:lang w:bidi="ar"/>
        </w:rPr>
        <w:t>العمل مع الشركاء محليا في المملكة العربية السعودية وجميع أنحاء العالم</w:t>
      </w:r>
      <w:r w:rsidR="00BC57E3" w:rsidRPr="00AF4D5E">
        <w:rPr>
          <w:rFonts w:ascii="Tahoma" w:hAnsi="Tahoma" w:cs="Tahoma"/>
          <w:sz w:val="22"/>
          <w:szCs w:val="22"/>
          <w:rtl/>
        </w:rPr>
        <w:t>.</w:t>
      </w:r>
      <w:r w:rsidR="00AF4D5E">
        <w:rPr>
          <w:rFonts w:ascii="Tahoma" w:hAnsi="Tahoma" w:cs="Tahoma" w:hint="cs"/>
          <w:sz w:val="22"/>
          <w:szCs w:val="22"/>
          <w:rtl/>
        </w:rPr>
        <w:t xml:space="preserve"> </w:t>
      </w:r>
      <w:r w:rsidR="00BC57E3" w:rsidRPr="00AF4D5E">
        <w:rPr>
          <w:rFonts w:ascii="Tahoma" w:hAnsi="Tahoma" w:cs="Tahoma"/>
          <w:color w:val="212121"/>
          <w:sz w:val="22"/>
          <w:szCs w:val="22"/>
          <w:rtl/>
        </w:rPr>
        <w:t xml:space="preserve">"حي: ملتقى الإبداع" </w:t>
      </w:r>
      <w:r w:rsidR="00BC57E3" w:rsidRPr="00AF4D5E">
        <w:rPr>
          <w:rFonts w:ascii="Tahoma" w:hAnsi="Tahoma" w:cs="Tahoma"/>
          <w:sz w:val="22"/>
          <w:szCs w:val="22"/>
          <w:rtl/>
        </w:rPr>
        <w:t xml:space="preserve">سيجمع العديد من برامج وأهداف المؤسسة </w:t>
      </w:r>
      <w:r w:rsidR="00BC57E3" w:rsidRPr="00AF4D5E">
        <w:rPr>
          <w:rFonts w:ascii="Tahoma" w:hAnsi="Tahoma" w:cs="Tahoma"/>
          <w:sz w:val="22"/>
          <w:szCs w:val="22"/>
          <w:rtl/>
          <w:lang w:bidi="ar"/>
        </w:rPr>
        <w:t>- عبر الفنون، والقطاع الإبداعي، وريادة الأعمال - تماشيا</w:t>
      </w:r>
      <w:r w:rsidR="00A90EC6" w:rsidRPr="00AF4D5E">
        <w:rPr>
          <w:rFonts w:ascii="Tahoma" w:hAnsi="Tahoma" w:cs="Tahoma"/>
          <w:sz w:val="22"/>
          <w:szCs w:val="22"/>
          <w:rtl/>
          <w:lang w:bidi="ar"/>
        </w:rPr>
        <w:t xml:space="preserve"> مع رؤية 2030."</w:t>
      </w:r>
    </w:p>
    <w:p w14:paraId="172AC52A" w14:textId="77777777" w:rsidR="00BC57E3" w:rsidRPr="00AF4D5E" w:rsidRDefault="00BC57E3" w:rsidP="00BC57E3">
      <w:pPr>
        <w:bidi/>
        <w:rPr>
          <w:rFonts w:ascii="Tahoma" w:hAnsi="Tahoma" w:cs="Tahoma"/>
          <w:b/>
          <w:sz w:val="22"/>
          <w:szCs w:val="22"/>
          <w:rtl/>
        </w:rPr>
      </w:pPr>
    </w:p>
    <w:p w14:paraId="4709AF75" w14:textId="77777777" w:rsidR="00BC57E3" w:rsidRPr="00BC57E3" w:rsidRDefault="00BC57E3" w:rsidP="00BC57E3">
      <w:pPr>
        <w:bidi/>
        <w:rPr>
          <w:rFonts w:ascii="Tahoma" w:hAnsi="Tahoma" w:cs="Tahoma"/>
          <w:b/>
          <w:sz w:val="22"/>
          <w:szCs w:val="22"/>
          <w:highlight w:val="white"/>
          <w:rtl/>
        </w:rPr>
      </w:pPr>
      <w:r w:rsidRPr="00BC57E3">
        <w:rPr>
          <w:rFonts w:ascii="Tahoma" w:hAnsi="Tahoma" w:cs="Tahoma"/>
          <w:b/>
          <w:sz w:val="22"/>
          <w:szCs w:val="22"/>
          <w:rtl/>
        </w:rPr>
        <w:t>إنتهى</w:t>
      </w:r>
    </w:p>
    <w:p w14:paraId="599CFE7C" w14:textId="77777777" w:rsidR="00BC57E3" w:rsidRPr="00BC57E3" w:rsidRDefault="00BC57E3" w:rsidP="00BC57E3">
      <w:pPr>
        <w:shd w:val="clear" w:color="auto" w:fill="FFFFFF"/>
        <w:bidi/>
        <w:rPr>
          <w:rFonts w:ascii="Tahoma" w:hAnsi="Tahoma" w:cs="Tahoma"/>
          <w:bCs/>
          <w:sz w:val="22"/>
          <w:szCs w:val="22"/>
          <w:u w:color="323232"/>
          <w:rtl/>
        </w:rPr>
      </w:pPr>
    </w:p>
    <w:p w14:paraId="76DBB2DC" w14:textId="77777777" w:rsidR="00BC57E3" w:rsidRPr="00AF4D5E" w:rsidRDefault="00BC57E3" w:rsidP="00BC57E3">
      <w:pPr>
        <w:shd w:val="clear" w:color="auto" w:fill="FFFFFF"/>
        <w:bidi/>
        <w:rPr>
          <w:rFonts w:ascii="Tahoma" w:hAnsi="Tahoma" w:cs="Tahoma"/>
          <w:bCs/>
          <w:sz w:val="20"/>
          <w:szCs w:val="20"/>
          <w:u w:color="323232"/>
          <w:rtl/>
        </w:rPr>
      </w:pPr>
      <w:r w:rsidRPr="00AF4D5E">
        <w:rPr>
          <w:rFonts w:ascii="Tahoma" w:hAnsi="Tahoma" w:cs="Tahoma"/>
          <w:bCs/>
          <w:sz w:val="20"/>
          <w:szCs w:val="20"/>
          <w:u w:color="323232"/>
          <w:rtl/>
        </w:rPr>
        <w:t>للحصول على الصور، يرجى الضغط على الروابط أدناه:</w:t>
      </w:r>
    </w:p>
    <w:p w14:paraId="65699DA0" w14:textId="77777777" w:rsidR="00BC57E3" w:rsidRPr="00AF4D5E" w:rsidRDefault="00BC57E3" w:rsidP="00BC57E3">
      <w:pPr>
        <w:shd w:val="clear" w:color="auto" w:fill="FFFFFF"/>
        <w:bidi/>
        <w:rPr>
          <w:rFonts w:ascii="Tahoma" w:hAnsi="Tahoma" w:cs="Tahoma"/>
          <w:bCs/>
          <w:sz w:val="20"/>
          <w:szCs w:val="20"/>
          <w:u w:color="323232"/>
          <w:rtl/>
        </w:rPr>
      </w:pPr>
    </w:p>
    <w:p w14:paraId="1FD0FF22" w14:textId="77777777" w:rsidR="00BC57E3" w:rsidRPr="00AF4D5E" w:rsidRDefault="00281D1D" w:rsidP="00BC57E3">
      <w:pPr>
        <w:pStyle w:val="ListParagraph"/>
        <w:numPr>
          <w:ilvl w:val="3"/>
          <w:numId w:val="7"/>
        </w:numPr>
        <w:pBdr>
          <w:top w:val="nil"/>
          <w:left w:val="nil"/>
          <w:bottom w:val="nil"/>
          <w:right w:val="nil"/>
          <w:between w:val="nil"/>
        </w:pBdr>
        <w:shd w:val="clear" w:color="auto" w:fill="FFFFFF"/>
        <w:bidi/>
        <w:spacing w:line="276" w:lineRule="auto"/>
        <w:ind w:left="540" w:hanging="180"/>
        <w:rPr>
          <w:rFonts w:ascii="Tahoma" w:hAnsi="Tahoma" w:cs="Tahoma"/>
          <w:bCs/>
          <w:sz w:val="20"/>
          <w:szCs w:val="20"/>
          <w:u w:color="323232"/>
        </w:rPr>
      </w:pPr>
      <w:hyperlink r:id="rId12" w:history="1">
        <w:r w:rsidR="00BC57E3" w:rsidRPr="00AF4D5E">
          <w:rPr>
            <w:rStyle w:val="Hyperlink"/>
            <w:rFonts w:ascii="Tahoma" w:hAnsi="Tahoma" w:cs="Tahoma"/>
            <w:bCs/>
            <w:sz w:val="20"/>
            <w:szCs w:val="20"/>
            <w:u w:color="323232"/>
            <w:rtl/>
          </w:rPr>
          <w:t>حي: ملتقى الإبداع | المنظر من الشارع</w:t>
        </w:r>
      </w:hyperlink>
    </w:p>
    <w:p w14:paraId="2FD8866E" w14:textId="77777777" w:rsidR="00BC57E3" w:rsidRPr="00AF4D5E" w:rsidRDefault="00281D1D" w:rsidP="00BC57E3">
      <w:pPr>
        <w:pStyle w:val="ListParagraph"/>
        <w:widowControl w:val="0"/>
        <w:numPr>
          <w:ilvl w:val="0"/>
          <w:numId w:val="7"/>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bCs/>
          <w:sz w:val="20"/>
          <w:szCs w:val="20"/>
          <w:u w:color="323232"/>
        </w:rPr>
      </w:pPr>
      <w:hyperlink r:id="rId13" w:history="1">
        <w:r w:rsidR="00BC57E3" w:rsidRPr="00AF4D5E">
          <w:rPr>
            <w:rStyle w:val="Hyperlink"/>
            <w:rFonts w:ascii="Tahoma" w:hAnsi="Tahoma" w:cs="Tahoma"/>
            <w:bCs/>
            <w:sz w:val="20"/>
            <w:szCs w:val="20"/>
            <w:u w:color="323232"/>
            <w:rtl/>
          </w:rPr>
          <w:t>حي: ملتقى الإبداع | المنظر من أعلى الفناء المركزي</w:t>
        </w:r>
      </w:hyperlink>
    </w:p>
    <w:p w14:paraId="20AA03F4" w14:textId="77777777" w:rsidR="00BC57E3" w:rsidRPr="00AF4D5E" w:rsidRDefault="00281D1D" w:rsidP="00BC57E3">
      <w:pPr>
        <w:pStyle w:val="ListParagraph"/>
        <w:widowControl w:val="0"/>
        <w:numPr>
          <w:ilvl w:val="0"/>
          <w:numId w:val="7"/>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bCs/>
          <w:sz w:val="20"/>
          <w:szCs w:val="20"/>
          <w:u w:color="323232"/>
        </w:rPr>
      </w:pPr>
      <w:hyperlink r:id="rId14" w:history="1">
        <w:r w:rsidR="00BC57E3" w:rsidRPr="00AF4D5E">
          <w:rPr>
            <w:rStyle w:val="Hyperlink"/>
            <w:rFonts w:ascii="Tahoma" w:hAnsi="Tahoma" w:cs="Tahoma"/>
            <w:bCs/>
            <w:sz w:val="20"/>
            <w:szCs w:val="20"/>
            <w:u w:color="323232"/>
            <w:rtl/>
          </w:rPr>
          <w:t>حي: ملتقى الإبداع | تفاصيل الفناء المركزي</w:t>
        </w:r>
      </w:hyperlink>
    </w:p>
    <w:p w14:paraId="356660E3" w14:textId="77777777" w:rsidR="00BC57E3" w:rsidRPr="00AF4D5E" w:rsidRDefault="00281D1D" w:rsidP="00BC57E3">
      <w:pPr>
        <w:pStyle w:val="ListParagraph"/>
        <w:widowControl w:val="0"/>
        <w:numPr>
          <w:ilvl w:val="0"/>
          <w:numId w:val="7"/>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Style w:val="Hyperlink"/>
          <w:rFonts w:ascii="Tahoma" w:hAnsi="Tahoma" w:cs="Tahoma"/>
          <w:bCs/>
          <w:sz w:val="20"/>
          <w:szCs w:val="20"/>
          <w:u w:color="323232"/>
        </w:rPr>
      </w:pPr>
      <w:hyperlink r:id="rId15" w:history="1">
        <w:r w:rsidR="00BC57E3" w:rsidRPr="00AF4D5E">
          <w:rPr>
            <w:rStyle w:val="Hyperlink"/>
            <w:rFonts w:ascii="Tahoma" w:hAnsi="Tahoma" w:cs="Tahoma"/>
            <w:bCs/>
            <w:sz w:val="20"/>
            <w:szCs w:val="20"/>
            <w:u w:color="323232"/>
            <w:rtl/>
          </w:rPr>
          <w:t>حي: ملتقى الإبداع | صالة العرض</w:t>
        </w:r>
      </w:hyperlink>
    </w:p>
    <w:p w14:paraId="339FB59D" w14:textId="77777777" w:rsidR="00BC57E3" w:rsidRPr="00AF4D5E" w:rsidRDefault="00BC57E3" w:rsidP="00BC57E3">
      <w:pPr>
        <w:pStyle w:val="ListParagraph"/>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Style w:val="Hyperlink"/>
          <w:rFonts w:ascii="Tahoma" w:hAnsi="Tahoma" w:cs="Tahoma"/>
          <w:bCs/>
          <w:sz w:val="20"/>
          <w:szCs w:val="20"/>
          <w:u w:color="323232"/>
          <w:rtl/>
        </w:rPr>
      </w:pPr>
    </w:p>
    <w:p w14:paraId="11071703" w14:textId="77777777" w:rsidR="00BC57E3" w:rsidRPr="00AF4D5E" w:rsidRDefault="00BC57E3" w:rsidP="00BC5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color w:val="548DD4"/>
          <w:sz w:val="20"/>
          <w:szCs w:val="20"/>
        </w:rPr>
      </w:pPr>
      <w:r w:rsidRPr="00AF4D5E">
        <w:rPr>
          <w:rFonts w:ascii="Tahoma" w:hAnsi="Tahoma" w:cs="Tahoma"/>
          <w:sz w:val="20"/>
          <w:szCs w:val="20"/>
          <w:highlight w:val="white"/>
          <w:rtl/>
        </w:rPr>
        <w:t xml:space="preserve">لمزيد من المعلومات يرجى زيارة </w:t>
      </w:r>
      <w:r w:rsidR="00281D1D">
        <w:fldChar w:fldCharType="begin"/>
      </w:r>
      <w:r w:rsidR="00281D1D">
        <w:instrText xml:space="preserve"> HYPERLINK "http://www.artjameel.org" \h </w:instrText>
      </w:r>
      <w:r w:rsidR="00281D1D">
        <w:fldChar w:fldCharType="separate"/>
      </w:r>
      <w:r w:rsidRPr="00AF4D5E">
        <w:rPr>
          <w:rFonts w:ascii="Tahoma" w:hAnsi="Tahoma" w:cs="Tahoma"/>
          <w:b/>
          <w:color w:val="1F497D"/>
          <w:sz w:val="20"/>
          <w:szCs w:val="20"/>
          <w:u w:val="single"/>
        </w:rPr>
        <w:t>www.artjameel.org</w:t>
      </w:r>
      <w:r w:rsidR="00281D1D">
        <w:rPr>
          <w:rFonts w:ascii="Tahoma" w:hAnsi="Tahoma" w:cs="Tahoma"/>
          <w:b/>
          <w:color w:val="1F497D"/>
          <w:sz w:val="20"/>
          <w:szCs w:val="20"/>
          <w:u w:val="single"/>
        </w:rPr>
        <w:fldChar w:fldCharType="end"/>
      </w:r>
      <w:r w:rsidRPr="00AF4D5E">
        <w:rPr>
          <w:rFonts w:ascii="Tahoma" w:hAnsi="Tahoma" w:cs="Tahoma"/>
          <w:color w:val="1F497D"/>
          <w:sz w:val="20"/>
          <w:szCs w:val="20"/>
        </w:rPr>
        <w:t xml:space="preserve"> </w:t>
      </w:r>
    </w:p>
    <w:p w14:paraId="580A92CC" w14:textId="77777777" w:rsidR="00BC57E3" w:rsidRPr="00AF4D5E" w:rsidRDefault="00BC57E3" w:rsidP="00BC5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color w:val="323232"/>
          <w:sz w:val="20"/>
          <w:szCs w:val="20"/>
        </w:rPr>
      </w:pPr>
      <w:r w:rsidRPr="00AF4D5E">
        <w:rPr>
          <w:rFonts w:ascii="Tahoma" w:hAnsi="Tahoma" w:cs="Tahoma"/>
          <w:sz w:val="20"/>
          <w:szCs w:val="20"/>
          <w:highlight w:val="white"/>
          <w:rtl/>
        </w:rPr>
        <w:t>والانضمام إلى الحوار على ا</w:t>
      </w:r>
      <w:r w:rsidRPr="00AF4D5E">
        <w:rPr>
          <w:rFonts w:ascii="Tahoma" w:hAnsi="Tahoma" w:cs="Tahoma"/>
          <w:color w:val="212121"/>
          <w:sz w:val="20"/>
          <w:szCs w:val="20"/>
          <w:rtl/>
        </w:rPr>
        <w:t xml:space="preserve">نستغرام </w:t>
      </w:r>
      <w:r w:rsidRPr="00AF4D5E">
        <w:rPr>
          <w:rFonts w:ascii="Tahoma" w:hAnsi="Tahoma" w:cs="Tahoma"/>
          <w:color w:val="1F497D"/>
          <w:sz w:val="20"/>
          <w:szCs w:val="20"/>
        </w:rPr>
        <w:t>-</w:t>
      </w:r>
      <w:hyperlink r:id="rId16">
        <w:r w:rsidRPr="00AF4D5E">
          <w:rPr>
            <w:rFonts w:ascii="Tahoma" w:hAnsi="Tahoma" w:cs="Tahoma"/>
            <w:b/>
            <w:color w:val="1F497D"/>
            <w:sz w:val="20"/>
            <w:szCs w:val="20"/>
            <w:u w:val="single"/>
          </w:rPr>
          <w:t>@</w:t>
        </w:r>
        <w:proofErr w:type="spellStart"/>
        <w:r w:rsidRPr="00AF4D5E">
          <w:rPr>
            <w:rFonts w:ascii="Tahoma" w:hAnsi="Tahoma" w:cs="Tahoma"/>
            <w:b/>
            <w:color w:val="1F497D"/>
            <w:sz w:val="20"/>
            <w:szCs w:val="20"/>
            <w:u w:val="single"/>
          </w:rPr>
          <w:t>art_jameel</w:t>
        </w:r>
        <w:proofErr w:type="spellEnd"/>
      </w:hyperlink>
      <w:r w:rsidRPr="00AF4D5E">
        <w:rPr>
          <w:rFonts w:ascii="Tahoma" w:hAnsi="Tahoma" w:cs="Tahoma"/>
          <w:color w:val="323232"/>
          <w:sz w:val="20"/>
          <w:szCs w:val="20"/>
        </w:rPr>
        <w:t xml:space="preserve"> </w:t>
      </w:r>
      <w:r w:rsidRPr="00AF4D5E">
        <w:rPr>
          <w:rFonts w:ascii="Tahoma" w:hAnsi="Tahoma" w:cs="Tahoma"/>
          <w:b/>
          <w:color w:val="0563C1"/>
          <w:sz w:val="20"/>
          <w:szCs w:val="20"/>
          <w:u w:val="single"/>
        </w:rPr>
        <w:t xml:space="preserve"> </w:t>
      </w:r>
    </w:p>
    <w:p w14:paraId="28AE8B9B" w14:textId="77777777" w:rsidR="00BC57E3" w:rsidRPr="00AF4D5E" w:rsidRDefault="00BC57E3" w:rsidP="00BC5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color w:val="4F81BD"/>
          <w:sz w:val="20"/>
          <w:szCs w:val="20"/>
        </w:rPr>
      </w:pPr>
      <w:r w:rsidRPr="00AF4D5E">
        <w:rPr>
          <w:rFonts w:ascii="Tahoma" w:hAnsi="Tahoma" w:cs="Tahoma"/>
          <w:sz w:val="20"/>
          <w:szCs w:val="20"/>
          <w:rtl/>
        </w:rPr>
        <w:t xml:space="preserve">فايسبوك </w:t>
      </w:r>
      <w:r w:rsidR="00281D1D">
        <w:fldChar w:fldCharType="begin"/>
      </w:r>
      <w:r w:rsidR="00281D1D">
        <w:instrText xml:space="preserve"> HYPERLINK "https://www.facebook.com/art-jameel-891861424222667/" \h </w:instrText>
      </w:r>
      <w:r w:rsidR="00281D1D">
        <w:fldChar w:fldCharType="separate"/>
      </w:r>
      <w:r w:rsidRPr="00AF4D5E">
        <w:rPr>
          <w:rFonts w:ascii="Tahoma" w:hAnsi="Tahoma" w:cs="Tahoma"/>
          <w:b/>
          <w:color w:val="1F497D"/>
          <w:sz w:val="20"/>
          <w:szCs w:val="20"/>
          <w:u w:val="single"/>
        </w:rPr>
        <w:t>Art Jameel</w:t>
      </w:r>
      <w:r w:rsidR="00281D1D">
        <w:rPr>
          <w:rFonts w:ascii="Tahoma" w:hAnsi="Tahoma" w:cs="Tahoma"/>
          <w:b/>
          <w:color w:val="1F497D"/>
          <w:sz w:val="20"/>
          <w:szCs w:val="20"/>
          <w:u w:val="single"/>
        </w:rPr>
        <w:fldChar w:fldCharType="end"/>
      </w:r>
      <w:r w:rsidRPr="00AF4D5E">
        <w:rPr>
          <w:rFonts w:ascii="Tahoma" w:hAnsi="Tahoma" w:cs="Tahoma"/>
          <w:color w:val="1F497D"/>
          <w:sz w:val="20"/>
          <w:szCs w:val="20"/>
        </w:rPr>
        <w:t xml:space="preserve"> </w:t>
      </w:r>
    </w:p>
    <w:p w14:paraId="4B2E7793" w14:textId="77777777" w:rsidR="00BC57E3" w:rsidRPr="00AF4D5E" w:rsidRDefault="00BC57E3" w:rsidP="00BC5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rPr>
          <w:rFonts w:ascii="Tahoma" w:hAnsi="Tahoma" w:cs="Tahoma"/>
          <w:sz w:val="20"/>
          <w:szCs w:val="20"/>
          <w:highlight w:val="white"/>
        </w:rPr>
      </w:pPr>
      <w:r w:rsidRPr="00AF4D5E">
        <w:rPr>
          <w:rFonts w:ascii="Tahoma" w:hAnsi="Tahoma" w:cs="Tahoma"/>
          <w:sz w:val="20"/>
          <w:szCs w:val="20"/>
          <w:rtl/>
        </w:rPr>
        <w:t xml:space="preserve">تويتر </w:t>
      </w:r>
      <w:r w:rsidR="00281D1D">
        <w:fldChar w:fldCharType="begin"/>
      </w:r>
      <w:r w:rsidR="00281D1D">
        <w:instrText xml:space="preserve"> HYPERLINK "https://twitter.com/art_jameel" \h </w:instrText>
      </w:r>
      <w:r w:rsidR="00281D1D">
        <w:fldChar w:fldCharType="separate"/>
      </w:r>
      <w:r w:rsidRPr="00AF4D5E">
        <w:rPr>
          <w:rFonts w:ascii="Tahoma" w:hAnsi="Tahoma" w:cs="Tahoma"/>
          <w:color w:val="0000FF"/>
          <w:sz w:val="20"/>
          <w:szCs w:val="20"/>
        </w:rPr>
        <w:t>@</w:t>
      </w:r>
      <w:proofErr w:type="spellStart"/>
      <w:r w:rsidR="00281D1D">
        <w:rPr>
          <w:rFonts w:ascii="Tahoma" w:hAnsi="Tahoma" w:cs="Tahoma"/>
          <w:color w:val="0000FF"/>
          <w:sz w:val="20"/>
          <w:szCs w:val="20"/>
        </w:rPr>
        <w:fldChar w:fldCharType="end"/>
      </w:r>
      <w:hyperlink r:id="rId17">
        <w:r w:rsidRPr="00AF4D5E">
          <w:rPr>
            <w:rFonts w:ascii="Tahoma" w:hAnsi="Tahoma" w:cs="Tahoma"/>
            <w:b/>
            <w:color w:val="1F497D"/>
            <w:sz w:val="20"/>
            <w:szCs w:val="20"/>
            <w:u w:val="single"/>
          </w:rPr>
          <w:t>Art_Jameel</w:t>
        </w:r>
        <w:proofErr w:type="spellEnd"/>
      </w:hyperlink>
    </w:p>
    <w:p w14:paraId="50AE1A11" w14:textId="77777777" w:rsidR="00BC57E3" w:rsidRPr="00AF4D5E" w:rsidRDefault="00BC57E3" w:rsidP="00BC57E3">
      <w:pPr>
        <w:bidi/>
        <w:rPr>
          <w:rFonts w:ascii="Tahoma" w:hAnsi="Tahoma" w:cs="Tahoma"/>
          <w:b/>
          <w:sz w:val="20"/>
          <w:szCs w:val="20"/>
          <w:highlight w:val="white"/>
        </w:rPr>
      </w:pPr>
    </w:p>
    <w:p w14:paraId="422AEBF2" w14:textId="77777777" w:rsidR="00BC57E3" w:rsidRPr="00AF4D5E" w:rsidRDefault="00BC57E3" w:rsidP="00BC57E3">
      <w:pPr>
        <w:bidi/>
        <w:rPr>
          <w:rFonts w:ascii="Tahoma" w:hAnsi="Tahoma" w:cs="Tahoma"/>
          <w:b/>
          <w:sz w:val="20"/>
          <w:szCs w:val="20"/>
          <w:highlight w:val="white"/>
          <w:rtl/>
        </w:rPr>
      </w:pPr>
      <w:r w:rsidRPr="00AF4D5E">
        <w:rPr>
          <w:rFonts w:ascii="Tahoma" w:hAnsi="Tahoma" w:cs="Tahoma"/>
          <w:b/>
          <w:sz w:val="20"/>
          <w:szCs w:val="20"/>
          <w:highlight w:val="white"/>
          <w:rtl/>
        </w:rPr>
        <w:t>للمزيد من المعلومات الصحفية الرجاء الاتصال بـ:</w:t>
      </w:r>
    </w:p>
    <w:p w14:paraId="03AA80BA" w14:textId="77777777" w:rsidR="00BC57E3" w:rsidRPr="00AF4D5E" w:rsidRDefault="00BC57E3" w:rsidP="00BC57E3">
      <w:pPr>
        <w:bidi/>
        <w:rPr>
          <w:rFonts w:ascii="Tahoma" w:hAnsi="Tahoma" w:cs="Tahoma"/>
          <w:b/>
          <w:sz w:val="20"/>
          <w:szCs w:val="20"/>
          <w:highlight w:val="white"/>
          <w:rtl/>
        </w:rPr>
      </w:pPr>
    </w:p>
    <w:p w14:paraId="3F1922EE" w14:textId="77777777" w:rsidR="00BC57E3" w:rsidRPr="00AF4D5E" w:rsidRDefault="00BC57E3" w:rsidP="00BC57E3">
      <w:pPr>
        <w:bidi/>
        <w:rPr>
          <w:rFonts w:ascii="Tahoma" w:hAnsi="Tahoma" w:cs="Tahoma"/>
          <w:sz w:val="20"/>
          <w:szCs w:val="20"/>
          <w:highlight w:val="white"/>
          <w:rtl/>
        </w:rPr>
      </w:pPr>
      <w:r w:rsidRPr="00AF4D5E">
        <w:rPr>
          <w:rFonts w:ascii="Tahoma" w:hAnsi="Tahoma" w:cs="Tahoma"/>
          <w:sz w:val="20"/>
          <w:szCs w:val="20"/>
          <w:highlight w:val="white"/>
          <w:rtl/>
        </w:rPr>
        <w:lastRenderedPageBreak/>
        <w:t>عبير بن بشير</w:t>
      </w:r>
    </w:p>
    <w:p w14:paraId="425DE99D" w14:textId="77777777" w:rsidR="00BC57E3" w:rsidRPr="00AF4D5E" w:rsidRDefault="00BC57E3" w:rsidP="00BC57E3">
      <w:pPr>
        <w:bidi/>
        <w:rPr>
          <w:rFonts w:ascii="Tahoma" w:hAnsi="Tahoma" w:cs="Tahoma"/>
          <w:sz w:val="20"/>
          <w:szCs w:val="20"/>
          <w:highlight w:val="white"/>
          <w:lang w:val="en-US"/>
        </w:rPr>
      </w:pPr>
      <w:r w:rsidRPr="00AF4D5E">
        <w:rPr>
          <w:rFonts w:ascii="Tahoma" w:hAnsi="Tahoma" w:cs="Tahoma"/>
          <w:sz w:val="20"/>
          <w:szCs w:val="20"/>
          <w:highlight w:val="white"/>
          <w:lang w:val="en-US"/>
        </w:rPr>
        <w:t>+971 55 1012621</w:t>
      </w:r>
    </w:p>
    <w:p w14:paraId="27D80E1E" w14:textId="77777777" w:rsidR="00BC57E3" w:rsidRPr="00AF4D5E" w:rsidRDefault="00281D1D" w:rsidP="00BC57E3">
      <w:pPr>
        <w:bidi/>
        <w:rPr>
          <w:rFonts w:ascii="Tahoma" w:hAnsi="Tahoma" w:cs="Tahoma"/>
          <w:sz w:val="20"/>
          <w:szCs w:val="20"/>
          <w:highlight w:val="white"/>
          <w:lang w:val="en-US"/>
        </w:rPr>
      </w:pPr>
      <w:hyperlink r:id="rId18" w:history="1">
        <w:r w:rsidR="00BC57E3" w:rsidRPr="00AF4D5E">
          <w:rPr>
            <w:rStyle w:val="Hyperlink"/>
            <w:rFonts w:ascii="Tahoma" w:hAnsi="Tahoma" w:cs="Tahoma"/>
            <w:sz w:val="20"/>
            <w:szCs w:val="20"/>
            <w:highlight w:val="white"/>
            <w:lang w:val="en-US"/>
          </w:rPr>
          <w:t>a.bechir@alj.ae</w:t>
        </w:r>
      </w:hyperlink>
      <w:r w:rsidR="00BC57E3" w:rsidRPr="00AF4D5E">
        <w:rPr>
          <w:rFonts w:ascii="Tahoma" w:hAnsi="Tahoma" w:cs="Tahoma"/>
          <w:sz w:val="20"/>
          <w:szCs w:val="20"/>
          <w:highlight w:val="white"/>
          <w:lang w:val="en-US"/>
        </w:rPr>
        <w:t xml:space="preserve"> </w:t>
      </w:r>
    </w:p>
    <w:p w14:paraId="26A265D3" w14:textId="77777777" w:rsidR="00BC57E3" w:rsidRPr="00AF4D5E" w:rsidRDefault="00BC57E3" w:rsidP="00BC57E3">
      <w:pPr>
        <w:bidi/>
        <w:rPr>
          <w:rFonts w:ascii="Tahoma" w:hAnsi="Tahoma" w:cs="Tahoma"/>
          <w:b/>
          <w:sz w:val="20"/>
          <w:szCs w:val="20"/>
          <w:highlight w:val="white"/>
          <w:rtl/>
          <w:lang w:val="en-US"/>
        </w:rPr>
      </w:pPr>
    </w:p>
    <w:p w14:paraId="6C291938" w14:textId="56E62BD7" w:rsidR="00550EC2" w:rsidRPr="00AF4D5E" w:rsidRDefault="00550EC2" w:rsidP="00BC57E3">
      <w:pPr>
        <w:tabs>
          <w:tab w:val="left" w:pos="1185"/>
        </w:tabs>
        <w:bidi/>
        <w:spacing w:line="360" w:lineRule="auto"/>
        <w:rPr>
          <w:rFonts w:ascii="Tahoma" w:eastAsia="Calibri" w:hAnsi="Tahoma" w:cs="Tahoma"/>
          <w:b/>
          <w:bCs/>
          <w:sz w:val="20"/>
          <w:szCs w:val="20"/>
          <w:lang w:val="en-US"/>
        </w:rPr>
      </w:pPr>
    </w:p>
    <w:p w14:paraId="6226A394" w14:textId="77777777" w:rsidR="00550EC2" w:rsidRPr="00AF4D5E" w:rsidRDefault="00642B8F" w:rsidP="00550EC2">
      <w:pPr>
        <w:bidi/>
        <w:jc w:val="both"/>
        <w:rPr>
          <w:rFonts w:ascii="Tahoma" w:hAnsi="Tahoma" w:cs="Tahoma"/>
          <w:sz w:val="20"/>
          <w:szCs w:val="20"/>
          <w:rtl/>
        </w:rPr>
      </w:pPr>
      <w:r w:rsidRPr="00AF4D5E">
        <w:rPr>
          <w:rFonts w:ascii="Tahoma" w:eastAsia="Calibri" w:hAnsi="Tahoma" w:cs="Tahoma"/>
          <w:b/>
          <w:bCs/>
          <w:sz w:val="20"/>
          <w:szCs w:val="20"/>
          <w:rtl/>
        </w:rPr>
        <w:t>فن جميل</w:t>
      </w:r>
    </w:p>
    <w:p w14:paraId="7F5E4D83" w14:textId="77777777" w:rsidR="00550EC2" w:rsidRPr="00AF4D5E" w:rsidRDefault="00550EC2" w:rsidP="00550EC2">
      <w:pPr>
        <w:jc w:val="right"/>
        <w:rPr>
          <w:rFonts w:ascii="Tahoma" w:hAnsi="Tahoma" w:cs="Tahoma"/>
          <w:b/>
          <w:sz w:val="20"/>
          <w:szCs w:val="20"/>
        </w:rPr>
      </w:pPr>
    </w:p>
    <w:p w14:paraId="07BA71AC" w14:textId="77777777" w:rsidR="00EE3E8C" w:rsidRPr="00AF4D5E" w:rsidRDefault="00EE3E8C" w:rsidP="00EE3E8C">
      <w:pPr>
        <w:bidi/>
        <w:ind w:left="-20" w:hanging="20"/>
        <w:rPr>
          <w:rFonts w:ascii="Tahoma" w:eastAsia="Tahoma" w:hAnsi="Tahoma" w:cs="Tahoma"/>
          <w:sz w:val="20"/>
          <w:szCs w:val="20"/>
        </w:rPr>
      </w:pPr>
      <w:r w:rsidRPr="00AF4D5E">
        <w:rPr>
          <w:rFonts w:ascii="Tahoma" w:eastAsia="Tahoma" w:hAnsi="Tahoma" w:cs="Tahoma"/>
          <w:sz w:val="20"/>
          <w:szCs w:val="20"/>
          <w:rtl/>
        </w:rPr>
        <w:t xml:space="preserve">تدعم فن جميل الفنانين والمجتمعات الإبداعية وتشمل مبادراتنا حالياً إدارة مدارس الفنون التراثية وبرامج الترميم، بالإضافة إلى برامج فنية وتعليمية متنوعة لكافة الأعمار. تعزز برامج المؤسسة دور الفن في بناء وترابط المجتمعات، ففي الوقت الذي تشهد فيه المجتمعات تغيرات وتحولات هائلة، أصبح هذا الدور أكثر أهمية من أي وقت مضى. </w:t>
      </w:r>
    </w:p>
    <w:p w14:paraId="16A78C35" w14:textId="77777777" w:rsidR="00EE3E8C" w:rsidRPr="00AF4D5E" w:rsidRDefault="00EE3E8C" w:rsidP="00EE3E8C">
      <w:pPr>
        <w:bidi/>
        <w:ind w:left="-20" w:hanging="20"/>
        <w:rPr>
          <w:rFonts w:ascii="Tahoma" w:eastAsia="Tahoma" w:hAnsi="Tahoma" w:cs="Tahoma"/>
          <w:sz w:val="20"/>
          <w:szCs w:val="20"/>
        </w:rPr>
      </w:pPr>
    </w:p>
    <w:p w14:paraId="34BA93FD" w14:textId="77777777" w:rsidR="00EE3E8C" w:rsidRPr="00AF4D5E" w:rsidRDefault="00EE3E8C" w:rsidP="00EE3E8C">
      <w:pPr>
        <w:bidi/>
        <w:rPr>
          <w:rFonts w:ascii="Tahoma" w:hAnsi="Tahoma" w:cs="Tahoma"/>
          <w:color w:val="000000"/>
          <w:sz w:val="20"/>
          <w:szCs w:val="20"/>
        </w:rPr>
      </w:pPr>
      <w:r w:rsidRPr="00AF4D5E">
        <w:rPr>
          <w:rFonts w:ascii="Tahoma" w:hAnsi="Tahoma" w:cs="Tahoma"/>
          <w:color w:val="000000"/>
          <w:sz w:val="20"/>
          <w:szCs w:val="20"/>
          <w:rtl/>
        </w:rPr>
        <w:t xml:space="preserve">افتتحت فن جميل يوم 11 نوفمبر 2018 </w:t>
      </w:r>
      <w:hyperlink r:id="rId19" w:history="1">
        <w:r w:rsidRPr="00AF4D5E">
          <w:rPr>
            <w:rStyle w:val="Hyperlink"/>
            <w:rFonts w:ascii="Tahoma" w:hAnsi="Tahoma" w:cs="Tahoma"/>
            <w:sz w:val="20"/>
            <w:szCs w:val="20"/>
            <w:rtl/>
          </w:rPr>
          <w:t>مركز جميل للفنون</w:t>
        </w:r>
      </w:hyperlink>
      <w:r w:rsidRPr="00AF4D5E">
        <w:rPr>
          <w:rFonts w:ascii="Tahoma" w:hAnsi="Tahoma" w:cs="Tahoma"/>
          <w:color w:val="1F497D"/>
          <w:sz w:val="20"/>
          <w:szCs w:val="20"/>
          <w:rtl/>
        </w:rPr>
        <w:t>،</w:t>
      </w:r>
      <w:r w:rsidRPr="00AF4D5E">
        <w:rPr>
          <w:rFonts w:ascii="Tahoma" w:hAnsi="Tahoma" w:cs="Tahoma"/>
          <w:color w:val="000000"/>
          <w:sz w:val="20"/>
          <w:szCs w:val="20"/>
          <w:rtl/>
        </w:rPr>
        <w:t xml:space="preserve"> والذي يعد مؤسسة عصرية مبتكرة مقرها دبي، الإمارات العربية المتحدة؛ وفي 2020، تستعد فن جميل لإفتتاح "</w:t>
      </w:r>
      <w:hyperlink r:id="rId20" w:history="1">
        <w:r w:rsidRPr="00AF4D5E">
          <w:rPr>
            <w:rStyle w:val="Hyperlink"/>
            <w:rFonts w:ascii="Tahoma" w:hAnsi="Tahoma" w:cs="Tahoma"/>
            <w:sz w:val="20"/>
            <w:szCs w:val="20"/>
            <w:rtl/>
          </w:rPr>
          <w:t>حي: ملتقى الإبداع</w:t>
        </w:r>
      </w:hyperlink>
      <w:r w:rsidRPr="00AF4D5E">
        <w:rPr>
          <w:rFonts w:ascii="Tahoma" w:hAnsi="Tahoma" w:cs="Tahoma"/>
          <w:color w:val="000000"/>
          <w:sz w:val="20"/>
          <w:szCs w:val="20"/>
          <w:rtl/>
        </w:rPr>
        <w:t>" في جدة، المملكة العربية السعودية والذي سيكون مركزا رئيسيا للأعمال الإبداعية في السعودية.</w:t>
      </w:r>
    </w:p>
    <w:p w14:paraId="74CC165E" w14:textId="77777777" w:rsidR="00EE3E8C" w:rsidRPr="00AF4D5E" w:rsidRDefault="00EE3E8C" w:rsidP="00EE3E8C">
      <w:pPr>
        <w:bidi/>
        <w:rPr>
          <w:rFonts w:ascii="Tahoma" w:eastAsia="Tahoma" w:hAnsi="Tahoma" w:cs="Tahoma"/>
          <w:sz w:val="20"/>
          <w:szCs w:val="20"/>
          <w:rtl/>
        </w:rPr>
      </w:pPr>
    </w:p>
    <w:p w14:paraId="5482FC99" w14:textId="77777777" w:rsidR="00EE3E8C" w:rsidRPr="00AF4D5E" w:rsidRDefault="00EE3E8C" w:rsidP="00EE3E8C">
      <w:pPr>
        <w:bidi/>
        <w:ind w:left="-20" w:hanging="20"/>
        <w:rPr>
          <w:rFonts w:ascii="Tahoma" w:eastAsia="Tahoma" w:hAnsi="Tahoma" w:cs="Tahoma"/>
          <w:sz w:val="20"/>
          <w:szCs w:val="20"/>
        </w:rPr>
      </w:pPr>
      <w:r w:rsidRPr="00AF4D5E">
        <w:rPr>
          <w:rFonts w:ascii="Tahoma" w:eastAsia="Tahoma" w:hAnsi="Tahoma" w:cs="Tahoma"/>
          <w:sz w:val="20"/>
          <w:szCs w:val="20"/>
          <w:rtl/>
        </w:rPr>
        <w:t xml:space="preserve">تعمل المؤسسة بطريقة تعاونية، حيث نفخر بشراكتنا مع العديد من كبرى المؤسسات مثل </w:t>
      </w:r>
      <w:hyperlink r:id="rId21" w:history="1">
        <w:r w:rsidRPr="00AF4D5E">
          <w:rPr>
            <w:rStyle w:val="Hyperlink"/>
            <w:rFonts w:ascii="Tahoma" w:eastAsia="Tahoma" w:hAnsi="Tahoma" w:cs="Tahoma"/>
            <w:sz w:val="20"/>
            <w:szCs w:val="20"/>
            <w:rtl/>
          </w:rPr>
          <w:t>مؤسسة دلفينا</w:t>
        </w:r>
      </w:hyperlink>
      <w:r w:rsidRPr="00AF4D5E">
        <w:rPr>
          <w:rFonts w:ascii="Tahoma" w:eastAsia="Tahoma" w:hAnsi="Tahoma" w:cs="Tahoma"/>
          <w:sz w:val="20"/>
          <w:szCs w:val="20"/>
          <w:rtl/>
        </w:rPr>
        <w:t>، و</w:t>
      </w:r>
      <w:hyperlink r:id="rId22" w:history="1">
        <w:r w:rsidRPr="00AF4D5E">
          <w:rPr>
            <w:rStyle w:val="Hyperlink"/>
            <w:rFonts w:ascii="Tahoma" w:eastAsia="Tahoma" w:hAnsi="Tahoma" w:cs="Tahoma"/>
            <w:sz w:val="20"/>
            <w:szCs w:val="20"/>
            <w:rtl/>
          </w:rPr>
          <w:t>متحف المتروبوليتان للفنون</w:t>
        </w:r>
      </w:hyperlink>
      <w:r w:rsidRPr="00AF4D5E">
        <w:rPr>
          <w:rFonts w:ascii="Tahoma" w:eastAsia="Tahoma" w:hAnsi="Tahoma" w:cs="Tahoma"/>
          <w:sz w:val="20"/>
          <w:szCs w:val="20"/>
          <w:rtl/>
        </w:rPr>
        <w:t>، و</w:t>
      </w:r>
      <w:hyperlink r:id="rId23" w:history="1">
        <w:r w:rsidRPr="00AF4D5E">
          <w:rPr>
            <w:rStyle w:val="Hyperlink"/>
            <w:rFonts w:ascii="Tahoma" w:eastAsia="Tahoma" w:hAnsi="Tahoma" w:cs="Tahoma"/>
            <w:sz w:val="20"/>
            <w:szCs w:val="20"/>
            <w:rtl/>
          </w:rPr>
          <w:t>مؤسسة مدرسة الأمير تشارلز للفنون التقليدية</w:t>
        </w:r>
      </w:hyperlink>
      <w:r w:rsidRPr="00AF4D5E">
        <w:rPr>
          <w:rFonts w:ascii="Tahoma" w:eastAsia="Tahoma" w:hAnsi="Tahoma" w:cs="Tahoma"/>
          <w:sz w:val="20"/>
          <w:szCs w:val="20"/>
          <w:rtl/>
        </w:rPr>
        <w:t>، و</w:t>
      </w:r>
      <w:hyperlink r:id="rId24" w:history="1">
        <w:r w:rsidRPr="00AF4D5E">
          <w:rPr>
            <w:rStyle w:val="Hyperlink"/>
            <w:rFonts w:ascii="Tahoma" w:eastAsia="Tahoma" w:hAnsi="Tahoma" w:cs="Tahoma"/>
            <w:sz w:val="20"/>
            <w:szCs w:val="20"/>
            <w:rtl/>
          </w:rPr>
          <w:t>متحف فيكتوريا وألبرت</w:t>
        </w:r>
      </w:hyperlink>
      <w:r w:rsidRPr="00AF4D5E">
        <w:rPr>
          <w:rFonts w:ascii="Tahoma" w:eastAsia="Tahoma" w:hAnsi="Tahoma" w:cs="Tahoma"/>
          <w:sz w:val="20"/>
          <w:szCs w:val="20"/>
          <w:rtl/>
        </w:rPr>
        <w:t xml:space="preserve">. أما على المستوى المحلي، فتعمل المؤسسة مع الأفراد والمؤسسات لتطوير برامج مبتكرة تشمل التقنيات القديمة والحديثة، وتشجيع ريادة الأعمال والتواصل الثقافي. </w:t>
      </w:r>
    </w:p>
    <w:p w14:paraId="40215B83" w14:textId="77777777" w:rsidR="00EE3E8C" w:rsidRPr="00AF4D5E" w:rsidRDefault="00EE3E8C" w:rsidP="00EE3E8C">
      <w:pPr>
        <w:bidi/>
        <w:rPr>
          <w:rFonts w:ascii="Tahoma" w:eastAsia="Tahoma" w:hAnsi="Tahoma" w:cs="Tahoma"/>
          <w:sz w:val="20"/>
          <w:szCs w:val="20"/>
        </w:rPr>
      </w:pPr>
    </w:p>
    <w:p w14:paraId="5AC099F0" w14:textId="77777777" w:rsidR="00EE3E8C" w:rsidRPr="00AF4D5E" w:rsidRDefault="00EE3E8C" w:rsidP="00EE3E8C">
      <w:pPr>
        <w:bidi/>
        <w:rPr>
          <w:rFonts w:ascii="Tahoma" w:eastAsia="Tahoma" w:hAnsi="Tahoma" w:cs="Tahoma"/>
          <w:sz w:val="20"/>
          <w:szCs w:val="20"/>
        </w:rPr>
      </w:pPr>
      <w:r w:rsidRPr="00AF4D5E">
        <w:rPr>
          <w:rFonts w:ascii="Tahoma" w:eastAsia="Tahoma" w:hAnsi="Tahoma" w:cs="Tahoma"/>
          <w:sz w:val="20"/>
          <w:szCs w:val="20"/>
          <w:rtl/>
        </w:rPr>
        <w:t xml:space="preserve">تعمل فن جميل جنباً إلى جنب مع </w:t>
      </w:r>
      <w:hyperlink r:id="rId25">
        <w:r w:rsidRPr="00AF4D5E">
          <w:rPr>
            <w:rFonts w:ascii="Tahoma" w:eastAsia="Tahoma" w:hAnsi="Tahoma" w:cs="Tahoma"/>
            <w:color w:val="1155CC"/>
            <w:sz w:val="20"/>
            <w:szCs w:val="20"/>
            <w:u w:val="single"/>
            <w:rtl/>
          </w:rPr>
          <w:t>مجتمع</w:t>
        </w:r>
      </w:hyperlink>
      <w:hyperlink r:id="rId26">
        <w:r w:rsidRPr="00AF4D5E">
          <w:rPr>
            <w:rFonts w:ascii="Tahoma" w:eastAsia="Tahoma" w:hAnsi="Tahoma" w:cs="Tahoma"/>
            <w:color w:val="1155CC"/>
            <w:sz w:val="20"/>
            <w:szCs w:val="20"/>
            <w:u w:val="single"/>
            <w:rtl/>
          </w:rPr>
          <w:t xml:space="preserve"> </w:t>
        </w:r>
      </w:hyperlink>
      <w:hyperlink r:id="rId27">
        <w:r w:rsidRPr="00AF4D5E">
          <w:rPr>
            <w:rFonts w:ascii="Tahoma" w:eastAsia="Tahoma" w:hAnsi="Tahoma" w:cs="Tahoma"/>
            <w:color w:val="1155CC"/>
            <w:sz w:val="20"/>
            <w:szCs w:val="20"/>
            <w:u w:val="single"/>
            <w:rtl/>
          </w:rPr>
          <w:t>جميل</w:t>
        </w:r>
      </w:hyperlink>
      <w:r w:rsidRPr="00AF4D5E">
        <w:rPr>
          <w:rFonts w:ascii="Tahoma" w:eastAsia="Tahoma" w:hAnsi="Tahoma" w:cs="Tahoma"/>
          <w:sz w:val="20"/>
          <w:szCs w:val="20"/>
          <w:rtl/>
        </w:rPr>
        <w:t xml:space="preserve">، لتتكامل جهود هاتين المؤسستين  في إحداث تغيير إيجابي في المجتمع والمساعدة في توفير فرص العمل والتخفيف من حدة الفقر في منطقة الشرق الأوسط وشمال أفريقيا وتركيا. </w:t>
      </w:r>
    </w:p>
    <w:p w14:paraId="29DE74DD" w14:textId="77777777" w:rsidR="00EE3E8C" w:rsidRPr="00AF4D5E" w:rsidRDefault="00EE3E8C" w:rsidP="00EE3E8C">
      <w:pPr>
        <w:bidi/>
        <w:rPr>
          <w:rFonts w:ascii="Tahoma" w:eastAsia="Tahoma" w:hAnsi="Tahoma" w:cs="Tahoma"/>
          <w:sz w:val="20"/>
          <w:szCs w:val="20"/>
        </w:rPr>
      </w:pPr>
    </w:p>
    <w:p w14:paraId="5636129B" w14:textId="77777777" w:rsidR="00EE3E8C" w:rsidRPr="00AF4D5E" w:rsidRDefault="00EE3E8C" w:rsidP="00EE3E8C">
      <w:pPr>
        <w:bidi/>
        <w:rPr>
          <w:rFonts w:ascii="Tahoma" w:eastAsia="Tahoma" w:hAnsi="Tahoma" w:cs="Tahoma"/>
          <w:sz w:val="20"/>
          <w:szCs w:val="20"/>
        </w:rPr>
      </w:pPr>
      <w:r w:rsidRPr="00AF4D5E">
        <w:rPr>
          <w:rFonts w:ascii="Tahoma" w:eastAsia="Tahoma" w:hAnsi="Tahoma" w:cs="Tahoma"/>
          <w:sz w:val="20"/>
          <w:szCs w:val="20"/>
          <w:rtl/>
        </w:rPr>
        <w:t>للمزيد زوروا موقعنا</w:t>
      </w:r>
      <w:hyperlink r:id="rId28">
        <w:r w:rsidRPr="00AF4D5E">
          <w:rPr>
            <w:rFonts w:ascii="Tahoma" w:eastAsia="Tahoma" w:hAnsi="Tahoma" w:cs="Tahoma"/>
            <w:sz w:val="20"/>
            <w:szCs w:val="20"/>
          </w:rPr>
          <w:t xml:space="preserve"> </w:t>
        </w:r>
      </w:hyperlink>
      <w:hyperlink r:id="rId29">
        <w:r w:rsidRPr="00AF4D5E">
          <w:rPr>
            <w:rFonts w:ascii="Tahoma" w:eastAsia="Tahoma" w:hAnsi="Tahoma" w:cs="Tahoma"/>
            <w:color w:val="0000FF"/>
            <w:sz w:val="20"/>
            <w:szCs w:val="20"/>
            <w:u w:val="single"/>
          </w:rPr>
          <w:t>www.artjameel.org</w:t>
        </w:r>
      </w:hyperlink>
    </w:p>
    <w:p w14:paraId="7374B9B8" w14:textId="77777777" w:rsidR="00EE3E8C" w:rsidRDefault="00EE3E8C" w:rsidP="00EE3E8C">
      <w:pPr>
        <w:rPr>
          <w:rFonts w:ascii="Tahoma" w:eastAsia="Tahoma" w:hAnsi="Tahoma" w:cs="Tahoma"/>
          <w:sz w:val="22"/>
          <w:szCs w:val="22"/>
        </w:rPr>
      </w:pPr>
    </w:p>
    <w:p w14:paraId="085EE1CB" w14:textId="0DD952E7" w:rsidR="00CC6A78" w:rsidRPr="00550EC2" w:rsidRDefault="00CC6A78" w:rsidP="00EE3E8C">
      <w:pPr>
        <w:jc w:val="right"/>
        <w:rPr>
          <w:rFonts w:ascii="Tahoma" w:hAnsi="Tahoma" w:cs="Tahoma"/>
          <w:sz w:val="22"/>
          <w:szCs w:val="22"/>
          <w:lang w:bidi="ar-AE"/>
        </w:rPr>
      </w:pPr>
    </w:p>
    <w:sectPr w:rsidR="00CC6A78" w:rsidRPr="00550EC2" w:rsidSect="00C75DFC">
      <w:headerReference w:type="default" r:id="rId30"/>
      <w:pgSz w:w="12240" w:h="15840"/>
      <w:pgMar w:top="2835" w:right="1077" w:bottom="1440" w:left="1077"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C19BB" w14:textId="77777777" w:rsidR="00416917" w:rsidRDefault="00416917">
      <w:r>
        <w:separator/>
      </w:r>
    </w:p>
  </w:endnote>
  <w:endnote w:type="continuationSeparator" w:id="0">
    <w:p w14:paraId="20AD7594" w14:textId="77777777" w:rsidR="00416917" w:rsidRDefault="00416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0319D" w14:textId="77777777" w:rsidR="00416917" w:rsidRDefault="00416917">
      <w:r>
        <w:separator/>
      </w:r>
    </w:p>
  </w:footnote>
  <w:footnote w:type="continuationSeparator" w:id="0">
    <w:p w14:paraId="175A820E" w14:textId="77777777" w:rsidR="00416917" w:rsidRDefault="004169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CBEF5D" w14:textId="77777777" w:rsidR="00CC6A78" w:rsidRDefault="00353CA0">
    <w:pPr>
      <w:pBdr>
        <w:top w:val="nil"/>
        <w:left w:val="nil"/>
        <w:bottom w:val="nil"/>
        <w:right w:val="nil"/>
        <w:between w:val="nil"/>
      </w:pBdr>
      <w:tabs>
        <w:tab w:val="center" w:pos="4680"/>
        <w:tab w:val="right" w:pos="9360"/>
      </w:tabs>
      <w:rPr>
        <w:color w:val="000000"/>
      </w:rPr>
    </w:pPr>
    <w:r>
      <w:rPr>
        <w:noProof/>
        <w:lang w:val="en-US"/>
      </w:rPr>
      <w:drawing>
        <wp:anchor distT="0" distB="0" distL="114300" distR="114300" simplePos="0" relativeHeight="251658240" behindDoc="0" locked="0" layoutInCell="1" allowOverlap="1" wp14:anchorId="2FAFD06E" wp14:editId="06DBE97A">
          <wp:simplePos x="0" y="0"/>
          <wp:positionH relativeFrom="margin">
            <wp:posOffset>-228599</wp:posOffset>
          </wp:positionH>
          <wp:positionV relativeFrom="paragraph">
            <wp:posOffset>0</wp:posOffset>
          </wp:positionV>
          <wp:extent cx="2190750" cy="1152525"/>
          <wp:effectExtent l="0" t="0" r="0" b="0"/>
          <wp:wrapSquare wrapText="bothSides" distT="0" distB="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190750" cy="11525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B1ADF"/>
    <w:multiLevelType w:val="multilevel"/>
    <w:tmpl w:val="022492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2FD41E3C"/>
    <w:multiLevelType w:val="hybridMultilevel"/>
    <w:tmpl w:val="54FA5342"/>
    <w:lvl w:ilvl="0" w:tplc="E06AFDF6">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941901"/>
    <w:multiLevelType w:val="hybridMultilevel"/>
    <w:tmpl w:val="F8D46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C04314"/>
    <w:multiLevelType w:val="hybridMultilevel"/>
    <w:tmpl w:val="39D87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A57DB0"/>
    <w:multiLevelType w:val="hybridMultilevel"/>
    <w:tmpl w:val="30B27A4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62954289"/>
    <w:multiLevelType w:val="hybridMultilevel"/>
    <w:tmpl w:val="7D349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9F1473"/>
    <w:multiLevelType w:val="hybridMultilevel"/>
    <w:tmpl w:val="7656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3"/>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A78"/>
    <w:rsid w:val="00097D8F"/>
    <w:rsid w:val="000A11D2"/>
    <w:rsid w:val="000B5362"/>
    <w:rsid w:val="000D6019"/>
    <w:rsid w:val="000D75BA"/>
    <w:rsid w:val="000E30B0"/>
    <w:rsid w:val="000F51A5"/>
    <w:rsid w:val="001242A6"/>
    <w:rsid w:val="001374D8"/>
    <w:rsid w:val="00181B7E"/>
    <w:rsid w:val="001D2EF4"/>
    <w:rsid w:val="002275CD"/>
    <w:rsid w:val="00277DAF"/>
    <w:rsid w:val="00281D1D"/>
    <w:rsid w:val="002B4A70"/>
    <w:rsid w:val="00325F28"/>
    <w:rsid w:val="0033383A"/>
    <w:rsid w:val="00353CA0"/>
    <w:rsid w:val="00371E6C"/>
    <w:rsid w:val="0038519A"/>
    <w:rsid w:val="003B2FB4"/>
    <w:rsid w:val="0040148A"/>
    <w:rsid w:val="00416917"/>
    <w:rsid w:val="00433E7C"/>
    <w:rsid w:val="00471F4A"/>
    <w:rsid w:val="004C03B5"/>
    <w:rsid w:val="004C04CE"/>
    <w:rsid w:val="00550EC2"/>
    <w:rsid w:val="00557CC9"/>
    <w:rsid w:val="00597BCC"/>
    <w:rsid w:val="005B452D"/>
    <w:rsid w:val="005E35E8"/>
    <w:rsid w:val="005E5B4E"/>
    <w:rsid w:val="0060496C"/>
    <w:rsid w:val="006177FE"/>
    <w:rsid w:val="00642B8F"/>
    <w:rsid w:val="006A0033"/>
    <w:rsid w:val="006A0D61"/>
    <w:rsid w:val="00775423"/>
    <w:rsid w:val="007C17AC"/>
    <w:rsid w:val="007C3928"/>
    <w:rsid w:val="007D3BAB"/>
    <w:rsid w:val="007E09D5"/>
    <w:rsid w:val="008919B1"/>
    <w:rsid w:val="008E15A6"/>
    <w:rsid w:val="008F316E"/>
    <w:rsid w:val="008F5808"/>
    <w:rsid w:val="00915B78"/>
    <w:rsid w:val="009805DA"/>
    <w:rsid w:val="009845DB"/>
    <w:rsid w:val="00986885"/>
    <w:rsid w:val="009A1F34"/>
    <w:rsid w:val="009A507C"/>
    <w:rsid w:val="009B4E21"/>
    <w:rsid w:val="009C36E2"/>
    <w:rsid w:val="00A06736"/>
    <w:rsid w:val="00A90EC6"/>
    <w:rsid w:val="00AA626A"/>
    <w:rsid w:val="00AA7213"/>
    <w:rsid w:val="00AB205E"/>
    <w:rsid w:val="00AC69C5"/>
    <w:rsid w:val="00AF4D5E"/>
    <w:rsid w:val="00B63B3A"/>
    <w:rsid w:val="00B75482"/>
    <w:rsid w:val="00B81B68"/>
    <w:rsid w:val="00B909C1"/>
    <w:rsid w:val="00B912C9"/>
    <w:rsid w:val="00BA5F4E"/>
    <w:rsid w:val="00BB1190"/>
    <w:rsid w:val="00BC57E3"/>
    <w:rsid w:val="00BE0530"/>
    <w:rsid w:val="00C13F6D"/>
    <w:rsid w:val="00C22990"/>
    <w:rsid w:val="00C356C7"/>
    <w:rsid w:val="00C75DFC"/>
    <w:rsid w:val="00C8796B"/>
    <w:rsid w:val="00CC6A78"/>
    <w:rsid w:val="00CE27C2"/>
    <w:rsid w:val="00D46D20"/>
    <w:rsid w:val="00D86006"/>
    <w:rsid w:val="00DB2C7F"/>
    <w:rsid w:val="00DB6477"/>
    <w:rsid w:val="00DC64D2"/>
    <w:rsid w:val="00DE4BF3"/>
    <w:rsid w:val="00E13DD6"/>
    <w:rsid w:val="00E209E5"/>
    <w:rsid w:val="00E32F62"/>
    <w:rsid w:val="00E60FA5"/>
    <w:rsid w:val="00E61444"/>
    <w:rsid w:val="00EA7EEC"/>
    <w:rsid w:val="00EB4526"/>
    <w:rsid w:val="00ED19DD"/>
    <w:rsid w:val="00EE3E8C"/>
    <w:rsid w:val="00EF2E6E"/>
    <w:rsid w:val="00F149CB"/>
    <w:rsid w:val="00FA4B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919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1"/>
        <w:szCs w:val="21"/>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75DFC"/>
  </w:style>
  <w:style w:type="paragraph" w:styleId="Heading1">
    <w:name w:val="heading 1"/>
    <w:basedOn w:val="Normal"/>
    <w:next w:val="Normal"/>
    <w:rsid w:val="00C75DFC"/>
    <w:pPr>
      <w:keepNext/>
      <w:keepLines/>
      <w:spacing w:before="480" w:after="120"/>
      <w:outlineLvl w:val="0"/>
    </w:pPr>
    <w:rPr>
      <w:b/>
      <w:sz w:val="48"/>
      <w:szCs w:val="48"/>
    </w:rPr>
  </w:style>
  <w:style w:type="paragraph" w:styleId="Heading2">
    <w:name w:val="heading 2"/>
    <w:basedOn w:val="Normal"/>
    <w:next w:val="Normal"/>
    <w:rsid w:val="00C75DFC"/>
    <w:pPr>
      <w:keepNext/>
      <w:keepLines/>
      <w:spacing w:before="360" w:after="80"/>
      <w:outlineLvl w:val="1"/>
    </w:pPr>
    <w:rPr>
      <w:b/>
      <w:sz w:val="36"/>
      <w:szCs w:val="36"/>
    </w:rPr>
  </w:style>
  <w:style w:type="paragraph" w:styleId="Heading3">
    <w:name w:val="heading 3"/>
    <w:basedOn w:val="Normal"/>
    <w:next w:val="Normal"/>
    <w:rsid w:val="00C75DFC"/>
    <w:pPr>
      <w:keepNext/>
      <w:keepLines/>
      <w:spacing w:before="280" w:after="80"/>
      <w:outlineLvl w:val="2"/>
    </w:pPr>
    <w:rPr>
      <w:b/>
      <w:sz w:val="28"/>
      <w:szCs w:val="28"/>
    </w:rPr>
  </w:style>
  <w:style w:type="paragraph" w:styleId="Heading4">
    <w:name w:val="heading 4"/>
    <w:basedOn w:val="Normal"/>
    <w:next w:val="Normal"/>
    <w:rsid w:val="00C75DFC"/>
    <w:pPr>
      <w:keepNext/>
      <w:keepLines/>
      <w:spacing w:before="240" w:after="40"/>
      <w:outlineLvl w:val="3"/>
    </w:pPr>
    <w:rPr>
      <w:b/>
      <w:sz w:val="24"/>
      <w:szCs w:val="24"/>
    </w:rPr>
  </w:style>
  <w:style w:type="paragraph" w:styleId="Heading5">
    <w:name w:val="heading 5"/>
    <w:basedOn w:val="Normal"/>
    <w:next w:val="Normal"/>
    <w:rsid w:val="00C75DFC"/>
    <w:pPr>
      <w:keepNext/>
      <w:keepLines/>
      <w:spacing w:before="220" w:after="40"/>
      <w:outlineLvl w:val="4"/>
    </w:pPr>
    <w:rPr>
      <w:b/>
      <w:sz w:val="22"/>
      <w:szCs w:val="22"/>
    </w:rPr>
  </w:style>
  <w:style w:type="paragraph" w:styleId="Heading6">
    <w:name w:val="heading 6"/>
    <w:basedOn w:val="Normal"/>
    <w:next w:val="Normal"/>
    <w:rsid w:val="00C75DFC"/>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C75DFC"/>
    <w:pPr>
      <w:keepNext/>
      <w:keepLines/>
      <w:spacing w:before="480" w:after="120"/>
    </w:pPr>
    <w:rPr>
      <w:b/>
      <w:sz w:val="72"/>
      <w:szCs w:val="72"/>
    </w:rPr>
  </w:style>
  <w:style w:type="paragraph" w:styleId="Subtitle">
    <w:name w:val="Subtitle"/>
    <w:basedOn w:val="Normal"/>
    <w:next w:val="Normal"/>
    <w:rsid w:val="00C75DFC"/>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EB4526"/>
    <w:rPr>
      <w:rFonts w:ascii="Tahoma" w:hAnsi="Tahoma" w:cs="Tahoma"/>
      <w:sz w:val="16"/>
      <w:szCs w:val="16"/>
    </w:rPr>
  </w:style>
  <w:style w:type="character" w:customStyle="1" w:styleId="BalloonTextChar">
    <w:name w:val="Balloon Text Char"/>
    <w:basedOn w:val="DefaultParagraphFont"/>
    <w:link w:val="BalloonText"/>
    <w:uiPriority w:val="99"/>
    <w:semiHidden/>
    <w:rsid w:val="00EB4526"/>
    <w:rPr>
      <w:rFonts w:ascii="Tahoma" w:hAnsi="Tahoma" w:cs="Tahoma"/>
      <w:sz w:val="16"/>
      <w:szCs w:val="16"/>
    </w:rPr>
  </w:style>
  <w:style w:type="paragraph" w:styleId="HTMLPreformatted">
    <w:name w:val="HTML Preformatted"/>
    <w:basedOn w:val="Normal"/>
    <w:link w:val="HTMLPreformattedChar"/>
    <w:uiPriority w:val="99"/>
    <w:unhideWhenUsed/>
    <w:rsid w:val="00ED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ED19DD"/>
    <w:rPr>
      <w:rFonts w:ascii="Courier New" w:eastAsia="Times New Roman" w:hAnsi="Courier New" w:cs="Courier New"/>
      <w:sz w:val="20"/>
      <w:szCs w:val="20"/>
      <w:lang w:val="en-US"/>
    </w:rPr>
  </w:style>
  <w:style w:type="character" w:styleId="Emphasis">
    <w:name w:val="Emphasis"/>
    <w:basedOn w:val="DefaultParagraphFont"/>
    <w:uiPriority w:val="20"/>
    <w:qFormat/>
    <w:rsid w:val="00ED19DD"/>
    <w:rPr>
      <w:i/>
      <w:iCs/>
    </w:rPr>
  </w:style>
  <w:style w:type="paragraph" w:styleId="ListParagraph">
    <w:name w:val="List Paragraph"/>
    <w:basedOn w:val="Normal"/>
    <w:uiPriority w:val="34"/>
    <w:qFormat/>
    <w:rsid w:val="00ED19DD"/>
    <w:pPr>
      <w:ind w:left="720"/>
      <w:contextualSpacing/>
    </w:pPr>
  </w:style>
  <w:style w:type="character" w:styleId="Hyperlink">
    <w:name w:val="Hyperlink"/>
    <w:basedOn w:val="DefaultParagraphFont"/>
    <w:uiPriority w:val="99"/>
    <w:unhideWhenUsed/>
    <w:rsid w:val="004C03B5"/>
    <w:rPr>
      <w:color w:val="0000FF" w:themeColor="hyperlink"/>
      <w:u w:val="single"/>
    </w:rPr>
  </w:style>
  <w:style w:type="paragraph" w:styleId="Header">
    <w:name w:val="header"/>
    <w:basedOn w:val="Normal"/>
    <w:link w:val="HeaderChar"/>
    <w:uiPriority w:val="99"/>
    <w:unhideWhenUsed/>
    <w:rsid w:val="009805DA"/>
    <w:pPr>
      <w:tabs>
        <w:tab w:val="center" w:pos="4680"/>
        <w:tab w:val="right" w:pos="9360"/>
      </w:tabs>
    </w:pPr>
  </w:style>
  <w:style w:type="character" w:customStyle="1" w:styleId="HeaderChar">
    <w:name w:val="Header Char"/>
    <w:basedOn w:val="DefaultParagraphFont"/>
    <w:link w:val="Header"/>
    <w:uiPriority w:val="99"/>
    <w:rsid w:val="009805DA"/>
  </w:style>
  <w:style w:type="paragraph" w:styleId="Footer">
    <w:name w:val="footer"/>
    <w:basedOn w:val="Normal"/>
    <w:link w:val="FooterChar"/>
    <w:uiPriority w:val="99"/>
    <w:unhideWhenUsed/>
    <w:rsid w:val="009805DA"/>
    <w:pPr>
      <w:tabs>
        <w:tab w:val="center" w:pos="4680"/>
        <w:tab w:val="right" w:pos="9360"/>
      </w:tabs>
    </w:pPr>
  </w:style>
  <w:style w:type="character" w:customStyle="1" w:styleId="FooterChar">
    <w:name w:val="Footer Char"/>
    <w:basedOn w:val="DefaultParagraphFont"/>
    <w:link w:val="Footer"/>
    <w:uiPriority w:val="99"/>
    <w:rsid w:val="009805DA"/>
  </w:style>
  <w:style w:type="paragraph" w:styleId="PlainText">
    <w:name w:val="Plain Text"/>
    <w:basedOn w:val="Normal"/>
    <w:link w:val="PlainTextChar"/>
    <w:uiPriority w:val="99"/>
    <w:semiHidden/>
    <w:unhideWhenUsed/>
    <w:rsid w:val="00BC57E3"/>
    <w:rPr>
      <w:rFonts w:ascii="Calibri" w:eastAsia="Times New Roman" w:hAnsi="Calibri" w:cs="Consolas"/>
      <w:sz w:val="22"/>
      <w:lang w:val="en-US"/>
    </w:rPr>
  </w:style>
  <w:style w:type="character" w:customStyle="1" w:styleId="PlainTextChar">
    <w:name w:val="Plain Text Char"/>
    <w:basedOn w:val="DefaultParagraphFont"/>
    <w:link w:val="PlainText"/>
    <w:uiPriority w:val="99"/>
    <w:semiHidden/>
    <w:rsid w:val="00BC57E3"/>
    <w:rPr>
      <w:rFonts w:ascii="Calibri" w:eastAsia="Times New Roman" w:hAnsi="Calibri" w:cs="Consolas"/>
      <w:sz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1"/>
        <w:szCs w:val="21"/>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75DFC"/>
  </w:style>
  <w:style w:type="paragraph" w:styleId="Heading1">
    <w:name w:val="heading 1"/>
    <w:basedOn w:val="Normal"/>
    <w:next w:val="Normal"/>
    <w:rsid w:val="00C75DFC"/>
    <w:pPr>
      <w:keepNext/>
      <w:keepLines/>
      <w:spacing w:before="480" w:after="120"/>
      <w:outlineLvl w:val="0"/>
    </w:pPr>
    <w:rPr>
      <w:b/>
      <w:sz w:val="48"/>
      <w:szCs w:val="48"/>
    </w:rPr>
  </w:style>
  <w:style w:type="paragraph" w:styleId="Heading2">
    <w:name w:val="heading 2"/>
    <w:basedOn w:val="Normal"/>
    <w:next w:val="Normal"/>
    <w:rsid w:val="00C75DFC"/>
    <w:pPr>
      <w:keepNext/>
      <w:keepLines/>
      <w:spacing w:before="360" w:after="80"/>
      <w:outlineLvl w:val="1"/>
    </w:pPr>
    <w:rPr>
      <w:b/>
      <w:sz w:val="36"/>
      <w:szCs w:val="36"/>
    </w:rPr>
  </w:style>
  <w:style w:type="paragraph" w:styleId="Heading3">
    <w:name w:val="heading 3"/>
    <w:basedOn w:val="Normal"/>
    <w:next w:val="Normal"/>
    <w:rsid w:val="00C75DFC"/>
    <w:pPr>
      <w:keepNext/>
      <w:keepLines/>
      <w:spacing w:before="280" w:after="80"/>
      <w:outlineLvl w:val="2"/>
    </w:pPr>
    <w:rPr>
      <w:b/>
      <w:sz w:val="28"/>
      <w:szCs w:val="28"/>
    </w:rPr>
  </w:style>
  <w:style w:type="paragraph" w:styleId="Heading4">
    <w:name w:val="heading 4"/>
    <w:basedOn w:val="Normal"/>
    <w:next w:val="Normal"/>
    <w:rsid w:val="00C75DFC"/>
    <w:pPr>
      <w:keepNext/>
      <w:keepLines/>
      <w:spacing w:before="240" w:after="40"/>
      <w:outlineLvl w:val="3"/>
    </w:pPr>
    <w:rPr>
      <w:b/>
      <w:sz w:val="24"/>
      <w:szCs w:val="24"/>
    </w:rPr>
  </w:style>
  <w:style w:type="paragraph" w:styleId="Heading5">
    <w:name w:val="heading 5"/>
    <w:basedOn w:val="Normal"/>
    <w:next w:val="Normal"/>
    <w:rsid w:val="00C75DFC"/>
    <w:pPr>
      <w:keepNext/>
      <w:keepLines/>
      <w:spacing w:before="220" w:after="40"/>
      <w:outlineLvl w:val="4"/>
    </w:pPr>
    <w:rPr>
      <w:b/>
      <w:sz w:val="22"/>
      <w:szCs w:val="22"/>
    </w:rPr>
  </w:style>
  <w:style w:type="paragraph" w:styleId="Heading6">
    <w:name w:val="heading 6"/>
    <w:basedOn w:val="Normal"/>
    <w:next w:val="Normal"/>
    <w:rsid w:val="00C75DFC"/>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C75DFC"/>
    <w:pPr>
      <w:keepNext/>
      <w:keepLines/>
      <w:spacing w:before="480" w:after="120"/>
    </w:pPr>
    <w:rPr>
      <w:b/>
      <w:sz w:val="72"/>
      <w:szCs w:val="72"/>
    </w:rPr>
  </w:style>
  <w:style w:type="paragraph" w:styleId="Subtitle">
    <w:name w:val="Subtitle"/>
    <w:basedOn w:val="Normal"/>
    <w:next w:val="Normal"/>
    <w:rsid w:val="00C75DFC"/>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EB4526"/>
    <w:rPr>
      <w:rFonts w:ascii="Tahoma" w:hAnsi="Tahoma" w:cs="Tahoma"/>
      <w:sz w:val="16"/>
      <w:szCs w:val="16"/>
    </w:rPr>
  </w:style>
  <w:style w:type="character" w:customStyle="1" w:styleId="BalloonTextChar">
    <w:name w:val="Balloon Text Char"/>
    <w:basedOn w:val="DefaultParagraphFont"/>
    <w:link w:val="BalloonText"/>
    <w:uiPriority w:val="99"/>
    <w:semiHidden/>
    <w:rsid w:val="00EB4526"/>
    <w:rPr>
      <w:rFonts w:ascii="Tahoma" w:hAnsi="Tahoma" w:cs="Tahoma"/>
      <w:sz w:val="16"/>
      <w:szCs w:val="16"/>
    </w:rPr>
  </w:style>
  <w:style w:type="paragraph" w:styleId="HTMLPreformatted">
    <w:name w:val="HTML Preformatted"/>
    <w:basedOn w:val="Normal"/>
    <w:link w:val="HTMLPreformattedChar"/>
    <w:uiPriority w:val="99"/>
    <w:unhideWhenUsed/>
    <w:rsid w:val="00ED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ED19DD"/>
    <w:rPr>
      <w:rFonts w:ascii="Courier New" w:eastAsia="Times New Roman" w:hAnsi="Courier New" w:cs="Courier New"/>
      <w:sz w:val="20"/>
      <w:szCs w:val="20"/>
      <w:lang w:val="en-US"/>
    </w:rPr>
  </w:style>
  <w:style w:type="character" w:styleId="Emphasis">
    <w:name w:val="Emphasis"/>
    <w:basedOn w:val="DefaultParagraphFont"/>
    <w:uiPriority w:val="20"/>
    <w:qFormat/>
    <w:rsid w:val="00ED19DD"/>
    <w:rPr>
      <w:i/>
      <w:iCs/>
    </w:rPr>
  </w:style>
  <w:style w:type="paragraph" w:styleId="ListParagraph">
    <w:name w:val="List Paragraph"/>
    <w:basedOn w:val="Normal"/>
    <w:uiPriority w:val="34"/>
    <w:qFormat/>
    <w:rsid w:val="00ED19DD"/>
    <w:pPr>
      <w:ind w:left="720"/>
      <w:contextualSpacing/>
    </w:pPr>
  </w:style>
  <w:style w:type="character" w:styleId="Hyperlink">
    <w:name w:val="Hyperlink"/>
    <w:basedOn w:val="DefaultParagraphFont"/>
    <w:uiPriority w:val="99"/>
    <w:unhideWhenUsed/>
    <w:rsid w:val="004C03B5"/>
    <w:rPr>
      <w:color w:val="0000FF" w:themeColor="hyperlink"/>
      <w:u w:val="single"/>
    </w:rPr>
  </w:style>
  <w:style w:type="paragraph" w:styleId="Header">
    <w:name w:val="header"/>
    <w:basedOn w:val="Normal"/>
    <w:link w:val="HeaderChar"/>
    <w:uiPriority w:val="99"/>
    <w:unhideWhenUsed/>
    <w:rsid w:val="009805DA"/>
    <w:pPr>
      <w:tabs>
        <w:tab w:val="center" w:pos="4680"/>
        <w:tab w:val="right" w:pos="9360"/>
      </w:tabs>
    </w:pPr>
  </w:style>
  <w:style w:type="character" w:customStyle="1" w:styleId="HeaderChar">
    <w:name w:val="Header Char"/>
    <w:basedOn w:val="DefaultParagraphFont"/>
    <w:link w:val="Header"/>
    <w:uiPriority w:val="99"/>
    <w:rsid w:val="009805DA"/>
  </w:style>
  <w:style w:type="paragraph" w:styleId="Footer">
    <w:name w:val="footer"/>
    <w:basedOn w:val="Normal"/>
    <w:link w:val="FooterChar"/>
    <w:uiPriority w:val="99"/>
    <w:unhideWhenUsed/>
    <w:rsid w:val="009805DA"/>
    <w:pPr>
      <w:tabs>
        <w:tab w:val="center" w:pos="4680"/>
        <w:tab w:val="right" w:pos="9360"/>
      </w:tabs>
    </w:pPr>
  </w:style>
  <w:style w:type="character" w:customStyle="1" w:styleId="FooterChar">
    <w:name w:val="Footer Char"/>
    <w:basedOn w:val="DefaultParagraphFont"/>
    <w:link w:val="Footer"/>
    <w:uiPriority w:val="99"/>
    <w:rsid w:val="009805DA"/>
  </w:style>
  <w:style w:type="paragraph" w:styleId="PlainText">
    <w:name w:val="Plain Text"/>
    <w:basedOn w:val="Normal"/>
    <w:link w:val="PlainTextChar"/>
    <w:uiPriority w:val="99"/>
    <w:semiHidden/>
    <w:unhideWhenUsed/>
    <w:rsid w:val="00BC57E3"/>
    <w:rPr>
      <w:rFonts w:ascii="Calibri" w:eastAsia="Times New Roman" w:hAnsi="Calibri" w:cs="Consolas"/>
      <w:sz w:val="22"/>
      <w:lang w:val="en-US"/>
    </w:rPr>
  </w:style>
  <w:style w:type="character" w:customStyle="1" w:styleId="PlainTextChar">
    <w:name w:val="Plain Text Char"/>
    <w:basedOn w:val="DefaultParagraphFont"/>
    <w:link w:val="PlainText"/>
    <w:uiPriority w:val="99"/>
    <w:semiHidden/>
    <w:rsid w:val="00BC57E3"/>
    <w:rPr>
      <w:rFonts w:ascii="Calibri" w:eastAsia="Times New Roman" w:hAnsi="Calibri" w:cs="Consolas"/>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37206">
      <w:bodyDiv w:val="1"/>
      <w:marLeft w:val="0"/>
      <w:marRight w:val="0"/>
      <w:marTop w:val="0"/>
      <w:marBottom w:val="0"/>
      <w:divBdr>
        <w:top w:val="none" w:sz="0" w:space="0" w:color="auto"/>
        <w:left w:val="none" w:sz="0" w:space="0" w:color="auto"/>
        <w:bottom w:val="none" w:sz="0" w:space="0" w:color="auto"/>
        <w:right w:val="none" w:sz="0" w:space="0" w:color="auto"/>
      </w:divBdr>
    </w:div>
    <w:div w:id="315107226">
      <w:bodyDiv w:val="1"/>
      <w:marLeft w:val="0"/>
      <w:marRight w:val="0"/>
      <w:marTop w:val="0"/>
      <w:marBottom w:val="0"/>
      <w:divBdr>
        <w:top w:val="none" w:sz="0" w:space="0" w:color="auto"/>
        <w:left w:val="none" w:sz="0" w:space="0" w:color="auto"/>
        <w:bottom w:val="none" w:sz="0" w:space="0" w:color="auto"/>
        <w:right w:val="none" w:sz="0" w:space="0" w:color="auto"/>
      </w:divBdr>
    </w:div>
    <w:div w:id="346255740">
      <w:bodyDiv w:val="1"/>
      <w:marLeft w:val="0"/>
      <w:marRight w:val="0"/>
      <w:marTop w:val="0"/>
      <w:marBottom w:val="0"/>
      <w:divBdr>
        <w:top w:val="none" w:sz="0" w:space="0" w:color="auto"/>
        <w:left w:val="none" w:sz="0" w:space="0" w:color="auto"/>
        <w:bottom w:val="none" w:sz="0" w:space="0" w:color="auto"/>
        <w:right w:val="none" w:sz="0" w:space="0" w:color="auto"/>
      </w:divBdr>
    </w:div>
    <w:div w:id="356467901">
      <w:bodyDiv w:val="1"/>
      <w:marLeft w:val="0"/>
      <w:marRight w:val="0"/>
      <w:marTop w:val="0"/>
      <w:marBottom w:val="0"/>
      <w:divBdr>
        <w:top w:val="none" w:sz="0" w:space="0" w:color="auto"/>
        <w:left w:val="none" w:sz="0" w:space="0" w:color="auto"/>
        <w:bottom w:val="none" w:sz="0" w:space="0" w:color="auto"/>
        <w:right w:val="none" w:sz="0" w:space="0" w:color="auto"/>
      </w:divBdr>
    </w:div>
    <w:div w:id="463933191">
      <w:bodyDiv w:val="1"/>
      <w:marLeft w:val="0"/>
      <w:marRight w:val="0"/>
      <w:marTop w:val="0"/>
      <w:marBottom w:val="0"/>
      <w:divBdr>
        <w:top w:val="none" w:sz="0" w:space="0" w:color="auto"/>
        <w:left w:val="none" w:sz="0" w:space="0" w:color="auto"/>
        <w:bottom w:val="none" w:sz="0" w:space="0" w:color="auto"/>
        <w:right w:val="none" w:sz="0" w:space="0" w:color="auto"/>
      </w:divBdr>
    </w:div>
    <w:div w:id="559295113">
      <w:bodyDiv w:val="1"/>
      <w:marLeft w:val="0"/>
      <w:marRight w:val="0"/>
      <w:marTop w:val="0"/>
      <w:marBottom w:val="0"/>
      <w:divBdr>
        <w:top w:val="none" w:sz="0" w:space="0" w:color="auto"/>
        <w:left w:val="none" w:sz="0" w:space="0" w:color="auto"/>
        <w:bottom w:val="none" w:sz="0" w:space="0" w:color="auto"/>
        <w:right w:val="none" w:sz="0" w:space="0" w:color="auto"/>
      </w:divBdr>
    </w:div>
    <w:div w:id="603878147">
      <w:bodyDiv w:val="1"/>
      <w:marLeft w:val="0"/>
      <w:marRight w:val="0"/>
      <w:marTop w:val="0"/>
      <w:marBottom w:val="0"/>
      <w:divBdr>
        <w:top w:val="none" w:sz="0" w:space="0" w:color="auto"/>
        <w:left w:val="none" w:sz="0" w:space="0" w:color="auto"/>
        <w:bottom w:val="none" w:sz="0" w:space="0" w:color="auto"/>
        <w:right w:val="none" w:sz="0" w:space="0" w:color="auto"/>
      </w:divBdr>
    </w:div>
    <w:div w:id="685911521">
      <w:bodyDiv w:val="1"/>
      <w:marLeft w:val="0"/>
      <w:marRight w:val="0"/>
      <w:marTop w:val="0"/>
      <w:marBottom w:val="0"/>
      <w:divBdr>
        <w:top w:val="none" w:sz="0" w:space="0" w:color="auto"/>
        <w:left w:val="none" w:sz="0" w:space="0" w:color="auto"/>
        <w:bottom w:val="none" w:sz="0" w:space="0" w:color="auto"/>
        <w:right w:val="none" w:sz="0" w:space="0" w:color="auto"/>
      </w:divBdr>
    </w:div>
    <w:div w:id="931816870">
      <w:bodyDiv w:val="1"/>
      <w:marLeft w:val="0"/>
      <w:marRight w:val="0"/>
      <w:marTop w:val="0"/>
      <w:marBottom w:val="0"/>
      <w:divBdr>
        <w:top w:val="none" w:sz="0" w:space="0" w:color="auto"/>
        <w:left w:val="none" w:sz="0" w:space="0" w:color="auto"/>
        <w:bottom w:val="none" w:sz="0" w:space="0" w:color="auto"/>
        <w:right w:val="none" w:sz="0" w:space="0" w:color="auto"/>
      </w:divBdr>
    </w:div>
    <w:div w:id="1219126142">
      <w:bodyDiv w:val="1"/>
      <w:marLeft w:val="0"/>
      <w:marRight w:val="0"/>
      <w:marTop w:val="0"/>
      <w:marBottom w:val="0"/>
      <w:divBdr>
        <w:top w:val="none" w:sz="0" w:space="0" w:color="auto"/>
        <w:left w:val="none" w:sz="0" w:space="0" w:color="auto"/>
        <w:bottom w:val="none" w:sz="0" w:space="0" w:color="auto"/>
        <w:right w:val="none" w:sz="0" w:space="0" w:color="auto"/>
      </w:divBdr>
    </w:div>
    <w:div w:id="1233541284">
      <w:bodyDiv w:val="1"/>
      <w:marLeft w:val="0"/>
      <w:marRight w:val="0"/>
      <w:marTop w:val="0"/>
      <w:marBottom w:val="0"/>
      <w:divBdr>
        <w:top w:val="none" w:sz="0" w:space="0" w:color="auto"/>
        <w:left w:val="none" w:sz="0" w:space="0" w:color="auto"/>
        <w:bottom w:val="none" w:sz="0" w:space="0" w:color="auto"/>
        <w:right w:val="none" w:sz="0" w:space="0" w:color="auto"/>
      </w:divBdr>
    </w:div>
    <w:div w:id="1390375340">
      <w:bodyDiv w:val="1"/>
      <w:marLeft w:val="0"/>
      <w:marRight w:val="0"/>
      <w:marTop w:val="0"/>
      <w:marBottom w:val="0"/>
      <w:divBdr>
        <w:top w:val="none" w:sz="0" w:space="0" w:color="auto"/>
        <w:left w:val="none" w:sz="0" w:space="0" w:color="auto"/>
        <w:bottom w:val="none" w:sz="0" w:space="0" w:color="auto"/>
        <w:right w:val="none" w:sz="0" w:space="0" w:color="auto"/>
      </w:divBdr>
    </w:div>
    <w:div w:id="1717123841">
      <w:bodyDiv w:val="1"/>
      <w:marLeft w:val="0"/>
      <w:marRight w:val="0"/>
      <w:marTop w:val="0"/>
      <w:marBottom w:val="0"/>
      <w:divBdr>
        <w:top w:val="none" w:sz="0" w:space="0" w:color="auto"/>
        <w:left w:val="none" w:sz="0" w:space="0" w:color="auto"/>
        <w:bottom w:val="none" w:sz="0" w:space="0" w:color="auto"/>
        <w:right w:val="none" w:sz="0" w:space="0" w:color="auto"/>
      </w:divBdr>
    </w:div>
    <w:div w:id="1839953873">
      <w:bodyDiv w:val="1"/>
      <w:marLeft w:val="0"/>
      <w:marRight w:val="0"/>
      <w:marTop w:val="0"/>
      <w:marBottom w:val="0"/>
      <w:divBdr>
        <w:top w:val="none" w:sz="0" w:space="0" w:color="auto"/>
        <w:left w:val="none" w:sz="0" w:space="0" w:color="auto"/>
        <w:bottom w:val="none" w:sz="0" w:space="0" w:color="auto"/>
        <w:right w:val="none" w:sz="0" w:space="0" w:color="auto"/>
      </w:divBdr>
    </w:div>
    <w:div w:id="1948388400">
      <w:bodyDiv w:val="1"/>
      <w:marLeft w:val="0"/>
      <w:marRight w:val="0"/>
      <w:marTop w:val="0"/>
      <w:marBottom w:val="0"/>
      <w:divBdr>
        <w:top w:val="none" w:sz="0" w:space="0" w:color="auto"/>
        <w:left w:val="none" w:sz="0" w:space="0" w:color="auto"/>
        <w:bottom w:val="none" w:sz="0" w:space="0" w:color="auto"/>
        <w:right w:val="none" w:sz="0" w:space="0" w:color="auto"/>
      </w:divBdr>
    </w:div>
    <w:div w:id="1976255480">
      <w:bodyDiv w:val="1"/>
      <w:marLeft w:val="0"/>
      <w:marRight w:val="0"/>
      <w:marTop w:val="0"/>
      <w:marBottom w:val="0"/>
      <w:divBdr>
        <w:top w:val="none" w:sz="0" w:space="0" w:color="auto"/>
        <w:left w:val="none" w:sz="0" w:space="0" w:color="auto"/>
        <w:bottom w:val="none" w:sz="0" w:space="0" w:color="auto"/>
        <w:right w:val="none" w:sz="0" w:space="0" w:color="auto"/>
      </w:divBdr>
    </w:div>
    <w:div w:id="2010909173">
      <w:bodyDiv w:val="1"/>
      <w:marLeft w:val="0"/>
      <w:marRight w:val="0"/>
      <w:marTop w:val="0"/>
      <w:marBottom w:val="0"/>
      <w:divBdr>
        <w:top w:val="none" w:sz="0" w:space="0" w:color="auto"/>
        <w:left w:val="none" w:sz="0" w:space="0" w:color="auto"/>
        <w:bottom w:val="none" w:sz="0" w:space="0" w:color="auto"/>
        <w:right w:val="none" w:sz="0" w:space="0" w:color="auto"/>
      </w:divBdr>
    </w:div>
    <w:div w:id="2028291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rtjameel.org/wp-content/uploads/2018/01/Hay-Creative-Hub-Central-Courtyard-top-view.jpg" TargetMode="External"/><Relationship Id="rId18" Type="http://schemas.openxmlformats.org/officeDocument/2006/relationships/hyperlink" Target="mailto:a.bechir@alj.ae" TargetMode="External"/><Relationship Id="rId26" Type="http://schemas.openxmlformats.org/officeDocument/2006/relationships/hyperlink" Target="https://www.cjameel.org" TargetMode="External"/><Relationship Id="rId3" Type="http://schemas.openxmlformats.org/officeDocument/2006/relationships/styles" Target="styles.xml"/><Relationship Id="rId21" Type="http://schemas.openxmlformats.org/officeDocument/2006/relationships/hyperlink" Target="https://artjameel.org/ar/collaboration/delfina-foundation/" TargetMode="External"/><Relationship Id="rId7" Type="http://schemas.openxmlformats.org/officeDocument/2006/relationships/footnotes" Target="footnotes.xml"/><Relationship Id="rId12" Type="http://schemas.openxmlformats.org/officeDocument/2006/relationships/hyperlink" Target="http://artjameel.org/wp-content/uploads/2018/01/Hay-Creative-Hub-Street-View.jpg" TargetMode="External"/><Relationship Id="rId17" Type="http://schemas.openxmlformats.org/officeDocument/2006/relationships/hyperlink" Target="https://twitter.com/art_jameel" TargetMode="External"/><Relationship Id="rId25" Type="http://schemas.openxmlformats.org/officeDocument/2006/relationships/hyperlink" Target="https://www.cjameel.org" TargetMode="External"/><Relationship Id="rId2" Type="http://schemas.openxmlformats.org/officeDocument/2006/relationships/numbering" Target="numbering.xml"/><Relationship Id="rId16" Type="http://schemas.openxmlformats.org/officeDocument/2006/relationships/hyperlink" Target="https://www.instagram.com/art_jameel/" TargetMode="External"/><Relationship Id="rId20" Type="http://schemas.openxmlformats.org/officeDocument/2006/relationships/hyperlink" Target="https://artjameel.org/ar/centres/hayy-jeddah/" TargetMode="External"/><Relationship Id="rId29" Type="http://schemas.openxmlformats.org/officeDocument/2006/relationships/hyperlink" Target="http://www.artjameel.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rtjameel.org/" TargetMode="External"/><Relationship Id="rId24" Type="http://schemas.openxmlformats.org/officeDocument/2006/relationships/hyperlink" Target="https://artjameel.org/ar/collaboration/v-and-a/"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artjameel.org/wp-content/uploads/2018/01/Hay-Creative-Hub-Art-Jameel-Gallery.jpg" TargetMode="External"/><Relationship Id="rId23" Type="http://schemas.openxmlformats.org/officeDocument/2006/relationships/hyperlink" Target="https://artjameel.org/ar/collaboration/princes-school/" TargetMode="External"/><Relationship Id="rId28" Type="http://schemas.openxmlformats.org/officeDocument/2006/relationships/hyperlink" Target="http://www.artjameel.org/" TargetMode="External"/><Relationship Id="rId10" Type="http://schemas.openxmlformats.org/officeDocument/2006/relationships/hyperlink" Target="https://artjameel.org/" TargetMode="External"/><Relationship Id="rId19" Type="http://schemas.openxmlformats.org/officeDocument/2006/relationships/hyperlink" Target="https://jameelartscentre.org/ar/"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artjameel.org/wp-content/uploads/2018/01/Hay-Creative-Hub-Central-Courtyard-detail.jpg" TargetMode="External"/><Relationship Id="rId22" Type="http://schemas.openxmlformats.org/officeDocument/2006/relationships/hyperlink" Target="https://artjameel.org/ar/collaboration/the-met/" TargetMode="External"/><Relationship Id="rId27" Type="http://schemas.openxmlformats.org/officeDocument/2006/relationships/hyperlink" Target="https://www.cjameel.org"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90BFB-AE12-4255-8BCE-DE921A256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987</Words>
  <Characters>5628</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Mariam Keblawi</dc:creator>
  <cp:lastModifiedBy>Sara Ohara</cp:lastModifiedBy>
  <cp:revision>2</cp:revision>
  <dcterms:created xsi:type="dcterms:W3CDTF">2018-12-13T08:04:00Z</dcterms:created>
  <dcterms:modified xsi:type="dcterms:W3CDTF">2018-12-13T08:04:00Z</dcterms:modified>
</cp:coreProperties>
</file>